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BF73" w14:textId="7CEADFCA" w:rsidR="004757DF" w:rsidRDefault="004757DF" w:rsidP="004757DF">
      <w:pPr>
        <w:jc w:val="center"/>
        <w:rPr>
          <w:rFonts w:ascii="Calibri" w:eastAsia="Calibri" w:hAnsi="Calibri" w:cs="Calibri"/>
          <w:b/>
          <w:bCs/>
          <w:color w:val="000000" w:themeColor="text1"/>
          <w:sz w:val="32"/>
          <w:szCs w:val="32"/>
        </w:rPr>
      </w:pPr>
      <w:r>
        <w:rPr>
          <w:rFonts w:ascii="Calibri" w:eastAsia="Calibri" w:hAnsi="Calibri" w:cs="Calibri"/>
          <w:b/>
          <w:bCs/>
          <w:color w:val="000000" w:themeColor="text1"/>
          <w:sz w:val="32"/>
          <w:szCs w:val="32"/>
        </w:rPr>
        <w:t xml:space="preserve">FAS </w:t>
      </w:r>
      <w:r w:rsidR="2A609958" w:rsidRPr="4E6FF385">
        <w:rPr>
          <w:rFonts w:ascii="Calibri" w:eastAsia="Calibri" w:hAnsi="Calibri" w:cs="Calibri"/>
          <w:b/>
          <w:bCs/>
          <w:color w:val="000000" w:themeColor="text1"/>
          <w:sz w:val="32"/>
          <w:szCs w:val="32"/>
        </w:rPr>
        <w:t>Indirect Cost (IDC) Shortfall Recovery Process</w:t>
      </w:r>
    </w:p>
    <w:p w14:paraId="1EAD0246" w14:textId="77777777" w:rsidR="00255772" w:rsidRPr="00255772" w:rsidRDefault="00255772" w:rsidP="4E6FF385">
      <w:pPr>
        <w:rPr>
          <w:rFonts w:ascii="Calibri" w:eastAsia="Calibri" w:hAnsi="Calibri" w:cs="Calibri"/>
          <w:b/>
          <w:bCs/>
          <w:color w:val="000000" w:themeColor="text1"/>
        </w:rPr>
      </w:pPr>
    </w:p>
    <w:p w14:paraId="71037292" w14:textId="0DF22CCA" w:rsidR="2A609958" w:rsidRDefault="2A609958" w:rsidP="4E6FF385">
      <w:pPr>
        <w:rPr>
          <w:rFonts w:ascii="Calibri" w:eastAsia="Calibri" w:hAnsi="Calibri" w:cs="Calibri"/>
          <w:color w:val="000000" w:themeColor="text1"/>
          <w:sz w:val="32"/>
          <w:szCs w:val="32"/>
        </w:rPr>
      </w:pPr>
      <w:r w:rsidRPr="4E6FF385">
        <w:rPr>
          <w:rFonts w:ascii="Calibri" w:eastAsia="Calibri" w:hAnsi="Calibri" w:cs="Calibri"/>
          <w:b/>
          <w:bCs/>
          <w:color w:val="000000" w:themeColor="text1"/>
          <w:sz w:val="32"/>
          <w:szCs w:val="32"/>
        </w:rPr>
        <w:t>Proposal Stage</w:t>
      </w:r>
    </w:p>
    <w:p w14:paraId="3A966C3A" w14:textId="48EE2EC4" w:rsidR="2A609958" w:rsidRDefault="2A609958" w:rsidP="4E6FF385">
      <w:pPr>
        <w:spacing w:line="240" w:lineRule="auto"/>
        <w:rPr>
          <w:rFonts w:ascii="Calibri" w:eastAsia="Calibri" w:hAnsi="Calibri" w:cs="Calibri"/>
          <w:color w:val="000000" w:themeColor="text1"/>
          <w:sz w:val="24"/>
          <w:szCs w:val="24"/>
        </w:rPr>
      </w:pPr>
      <w:r w:rsidRPr="4E6FF385">
        <w:rPr>
          <w:rFonts w:ascii="Calibri" w:eastAsia="Calibri" w:hAnsi="Calibri" w:cs="Calibri"/>
          <w:b/>
          <w:bCs/>
          <w:color w:val="000000" w:themeColor="text1"/>
          <w:sz w:val="24"/>
          <w:szCs w:val="24"/>
        </w:rPr>
        <w:t>Sponsored Awards from Foundations, Non-Profit Entities, and State/Local Governments:</w:t>
      </w:r>
    </w:p>
    <w:p w14:paraId="744D1713" w14:textId="704C4260" w:rsidR="2A609958" w:rsidRDefault="2A609958" w:rsidP="4E6FF385">
      <w:pPr>
        <w:spacing w:line="240" w:lineRule="auto"/>
        <w:rPr>
          <w:rFonts w:ascii="Calibri" w:eastAsia="Calibri" w:hAnsi="Calibri" w:cs="Calibri"/>
          <w:color w:val="000000" w:themeColor="text1"/>
        </w:rPr>
      </w:pPr>
      <w:r w:rsidRPr="4E6FF385">
        <w:rPr>
          <w:rFonts w:ascii="Calibri" w:eastAsia="Calibri" w:hAnsi="Calibri" w:cs="Calibri"/>
          <w:color w:val="000000" w:themeColor="text1"/>
        </w:rPr>
        <w:t xml:space="preserve">Follow the below steps when recovering an indirect cost shortfall on a sponsored award from a </w:t>
      </w:r>
      <w:r w:rsidRPr="00A669B5">
        <w:rPr>
          <w:rFonts w:ascii="Calibri" w:eastAsia="Calibri" w:hAnsi="Calibri" w:cs="Calibri"/>
          <w:color w:val="000000" w:themeColor="text1"/>
        </w:rPr>
        <w:t>Foundation, Non-Profit Entity, or a State/Local Government:</w:t>
      </w:r>
    </w:p>
    <w:p w14:paraId="72A3D587" w14:textId="503CE84F" w:rsidR="2A609958" w:rsidRDefault="2A609958" w:rsidP="4E6FF385">
      <w:pPr>
        <w:pStyle w:val="ListParagraph"/>
        <w:numPr>
          <w:ilvl w:val="0"/>
          <w:numId w:val="22"/>
        </w:numPr>
        <w:rPr>
          <w:rFonts w:ascii="Calibri" w:eastAsia="Calibri" w:hAnsi="Calibri" w:cs="Calibri"/>
          <w:color w:val="000000" w:themeColor="text1"/>
        </w:rPr>
      </w:pPr>
      <w:r w:rsidRPr="4E6FF385">
        <w:rPr>
          <w:rFonts w:ascii="Calibri" w:eastAsia="Calibri" w:hAnsi="Calibri" w:cs="Calibri"/>
          <w:color w:val="000000" w:themeColor="text1"/>
        </w:rPr>
        <w:t>Review proposal guidelines to determine allowable sponsor Indirect Cost rate.</w:t>
      </w:r>
    </w:p>
    <w:p w14:paraId="572F41D6" w14:textId="561932F8" w:rsidR="2A609958" w:rsidRDefault="2A609958" w:rsidP="1351F407">
      <w:pPr>
        <w:pStyle w:val="ListParagraph"/>
        <w:numPr>
          <w:ilvl w:val="0"/>
          <w:numId w:val="22"/>
        </w:numPr>
        <w:rPr>
          <w:rFonts w:ascii="Calibri" w:eastAsia="Calibri" w:hAnsi="Calibri" w:cs="Calibri"/>
          <w:color w:val="000000" w:themeColor="text1"/>
        </w:rPr>
      </w:pPr>
      <w:r w:rsidRPr="1351F407">
        <w:rPr>
          <w:rFonts w:ascii="Calibri" w:eastAsia="Calibri" w:hAnsi="Calibri" w:cs="Calibri"/>
          <w:color w:val="000000" w:themeColor="text1"/>
        </w:rPr>
        <w:t>If the sponsor rate is less than 15% Total Direct Costs (TDC), an IDC recovery plan may be required.</w:t>
      </w:r>
    </w:p>
    <w:p w14:paraId="2B2E503D" w14:textId="6F25CCF1" w:rsidR="2A609958" w:rsidRDefault="2A609958" w:rsidP="1351F407">
      <w:pPr>
        <w:ind w:left="1080"/>
        <w:rPr>
          <w:rFonts w:ascii="Calibri" w:eastAsia="Calibri" w:hAnsi="Calibri" w:cs="Calibri"/>
          <w:color w:val="000000" w:themeColor="text1"/>
        </w:rPr>
      </w:pPr>
      <w:r w:rsidRPr="1351F407">
        <w:rPr>
          <w:rFonts w:ascii="Calibri" w:eastAsia="Calibri" w:hAnsi="Calibri" w:cs="Calibri"/>
          <w:color w:val="000000" w:themeColor="text1"/>
        </w:rPr>
        <w:t>The following award types are generally considered exempt from this IDC policy:</w:t>
      </w:r>
    </w:p>
    <w:p w14:paraId="0A52C0A2" w14:textId="19916E1B" w:rsidR="2A609958" w:rsidRDefault="2A609958" w:rsidP="4E6FF385">
      <w:pPr>
        <w:pStyle w:val="ListParagraph"/>
        <w:numPr>
          <w:ilvl w:val="0"/>
          <w:numId w:val="20"/>
        </w:numPr>
        <w:rPr>
          <w:rFonts w:ascii="Calibri" w:eastAsia="Calibri" w:hAnsi="Calibri" w:cs="Calibri"/>
          <w:color w:val="000000" w:themeColor="text1"/>
        </w:rPr>
      </w:pPr>
      <w:r w:rsidRPr="4E6FF385">
        <w:rPr>
          <w:rFonts w:ascii="Calibri" w:eastAsia="Calibri" w:hAnsi="Calibri" w:cs="Calibri"/>
          <w:color w:val="000000" w:themeColor="text1"/>
        </w:rPr>
        <w:t>Graduate and postdoctoral fellowships</w:t>
      </w:r>
    </w:p>
    <w:p w14:paraId="24F30617" w14:textId="09ADCD65" w:rsidR="2A609958" w:rsidRDefault="2A609958" w:rsidP="4E6FF385">
      <w:pPr>
        <w:pStyle w:val="ListParagraph"/>
        <w:numPr>
          <w:ilvl w:val="0"/>
          <w:numId w:val="20"/>
        </w:numPr>
        <w:rPr>
          <w:rFonts w:ascii="Calibri" w:eastAsia="Calibri" w:hAnsi="Calibri" w:cs="Calibri"/>
          <w:color w:val="000000" w:themeColor="text1"/>
        </w:rPr>
      </w:pPr>
      <w:r w:rsidRPr="4E6FF385">
        <w:rPr>
          <w:rFonts w:ascii="Calibri" w:eastAsia="Calibri" w:hAnsi="Calibri" w:cs="Calibri"/>
          <w:color w:val="000000" w:themeColor="text1"/>
        </w:rPr>
        <w:t>Financial aid/student support grants</w:t>
      </w:r>
    </w:p>
    <w:p w14:paraId="5C175B0B" w14:textId="78BE730F" w:rsidR="2A609958" w:rsidRDefault="2A609958" w:rsidP="4E6FF385">
      <w:pPr>
        <w:pStyle w:val="ListParagraph"/>
        <w:numPr>
          <w:ilvl w:val="0"/>
          <w:numId w:val="20"/>
        </w:numPr>
        <w:rPr>
          <w:rFonts w:ascii="Calibri" w:eastAsia="Calibri" w:hAnsi="Calibri" w:cs="Calibri"/>
          <w:color w:val="000000" w:themeColor="text1"/>
        </w:rPr>
      </w:pPr>
      <w:r w:rsidRPr="4E6FF385">
        <w:rPr>
          <w:rFonts w:ascii="Calibri" w:eastAsia="Calibri" w:hAnsi="Calibri" w:cs="Calibri"/>
          <w:color w:val="000000" w:themeColor="text1"/>
        </w:rPr>
        <w:t>Construction/equipment/instrumentation grants</w:t>
      </w:r>
    </w:p>
    <w:p w14:paraId="0BE16B8E" w14:textId="14A41C02" w:rsidR="2A609958" w:rsidRDefault="2A609958" w:rsidP="4E6FF385">
      <w:pPr>
        <w:pStyle w:val="ListParagraph"/>
        <w:numPr>
          <w:ilvl w:val="0"/>
          <w:numId w:val="20"/>
        </w:numPr>
        <w:rPr>
          <w:rFonts w:ascii="Calibri" w:eastAsia="Calibri" w:hAnsi="Calibri" w:cs="Calibri"/>
          <w:color w:val="000000" w:themeColor="text1"/>
        </w:rPr>
      </w:pPr>
      <w:r w:rsidRPr="4E6FF385">
        <w:rPr>
          <w:rFonts w:ascii="Calibri" w:eastAsia="Calibri" w:hAnsi="Calibri" w:cs="Calibri"/>
          <w:color w:val="000000" w:themeColor="text1"/>
        </w:rPr>
        <w:t>Early career awards for junior faculty</w:t>
      </w:r>
    </w:p>
    <w:p w14:paraId="1BC70AC2" w14:textId="34F3D647" w:rsidR="2A609958" w:rsidRDefault="2A609958" w:rsidP="4E6FF385">
      <w:pPr>
        <w:pStyle w:val="ListParagraph"/>
        <w:numPr>
          <w:ilvl w:val="0"/>
          <w:numId w:val="20"/>
        </w:numPr>
        <w:rPr>
          <w:rFonts w:ascii="Calibri" w:eastAsia="Calibri" w:hAnsi="Calibri" w:cs="Calibri"/>
          <w:color w:val="000000" w:themeColor="text1"/>
        </w:rPr>
      </w:pPr>
      <w:r w:rsidRPr="1351F407">
        <w:rPr>
          <w:rFonts w:ascii="Calibri" w:eastAsia="Calibri" w:hAnsi="Calibri" w:cs="Calibri"/>
          <w:color w:val="000000" w:themeColor="text1"/>
        </w:rPr>
        <w:t>Sabbatical awards</w:t>
      </w:r>
    </w:p>
    <w:p w14:paraId="02147E43" w14:textId="02599056" w:rsidR="774EFDA7" w:rsidRDefault="70721069" w:rsidP="26F9D9BC">
      <w:pPr>
        <w:ind w:left="1080"/>
        <w:rPr>
          <w:rFonts w:ascii="Calibri" w:eastAsia="Calibri" w:hAnsi="Calibri" w:cs="Calibri"/>
          <w:color w:val="000000" w:themeColor="text1"/>
        </w:rPr>
      </w:pPr>
      <w:r w:rsidRPr="26F9D9BC">
        <w:rPr>
          <w:rFonts w:ascii="Calibri" w:eastAsia="Calibri" w:hAnsi="Calibri" w:cs="Calibri"/>
          <w:color w:val="000000" w:themeColor="text1"/>
        </w:rPr>
        <w:t>I</w:t>
      </w:r>
      <w:r w:rsidR="774EFDA7" w:rsidRPr="26F9D9BC">
        <w:rPr>
          <w:rFonts w:ascii="Calibri" w:eastAsia="Calibri" w:hAnsi="Calibri" w:cs="Calibri"/>
          <w:color w:val="000000" w:themeColor="text1"/>
        </w:rPr>
        <w:t xml:space="preserve">n addition, equipment costs </w:t>
      </w:r>
      <w:r w:rsidR="024B85E2" w:rsidRPr="26F9D9BC">
        <w:rPr>
          <w:rFonts w:ascii="Calibri" w:eastAsia="Calibri" w:hAnsi="Calibri" w:cs="Calibri"/>
          <w:color w:val="000000" w:themeColor="text1"/>
        </w:rPr>
        <w:t xml:space="preserve">are not </w:t>
      </w:r>
      <w:r w:rsidR="00264F40">
        <w:rPr>
          <w:rFonts w:ascii="Calibri" w:eastAsia="Calibri" w:hAnsi="Calibri" w:cs="Calibri"/>
          <w:color w:val="000000" w:themeColor="text1"/>
        </w:rPr>
        <w:t xml:space="preserve">required to </w:t>
      </w:r>
      <w:r w:rsidR="024B85E2" w:rsidRPr="26F9D9BC">
        <w:rPr>
          <w:rFonts w:ascii="Calibri" w:eastAsia="Calibri" w:hAnsi="Calibri" w:cs="Calibri"/>
          <w:color w:val="000000" w:themeColor="text1"/>
        </w:rPr>
        <w:t>charge the 15% indirect costs on awards from foundation</w:t>
      </w:r>
      <w:r w:rsidR="0044739B">
        <w:rPr>
          <w:rFonts w:ascii="Calibri" w:eastAsia="Calibri" w:hAnsi="Calibri" w:cs="Calibri"/>
          <w:color w:val="000000" w:themeColor="text1"/>
        </w:rPr>
        <w:t xml:space="preserve">, </w:t>
      </w:r>
      <w:r w:rsidR="024B85E2" w:rsidRPr="26F9D9BC">
        <w:rPr>
          <w:rFonts w:ascii="Calibri" w:eastAsia="Calibri" w:hAnsi="Calibri" w:cs="Calibri"/>
          <w:color w:val="000000" w:themeColor="text1"/>
        </w:rPr>
        <w:t>non-profit</w:t>
      </w:r>
      <w:r w:rsidR="0044739B">
        <w:rPr>
          <w:rFonts w:ascii="Calibri" w:eastAsia="Calibri" w:hAnsi="Calibri" w:cs="Calibri"/>
          <w:color w:val="000000" w:themeColor="text1"/>
        </w:rPr>
        <w:t>, and state/local government</w:t>
      </w:r>
      <w:r w:rsidR="024B85E2" w:rsidRPr="26F9D9BC">
        <w:rPr>
          <w:rFonts w:ascii="Calibri" w:eastAsia="Calibri" w:hAnsi="Calibri" w:cs="Calibri"/>
          <w:color w:val="000000" w:themeColor="text1"/>
        </w:rPr>
        <w:t xml:space="preserve"> sponsors</w:t>
      </w:r>
    </w:p>
    <w:p w14:paraId="4C9FB81A" w14:textId="03EB74A5" w:rsidR="2A609958" w:rsidRDefault="2A609958" w:rsidP="1351F407">
      <w:pPr>
        <w:ind w:left="1080"/>
        <w:rPr>
          <w:rFonts w:ascii="Calibri" w:eastAsia="Calibri" w:hAnsi="Calibri" w:cs="Calibri"/>
          <w:color w:val="000000" w:themeColor="text1"/>
        </w:rPr>
      </w:pPr>
      <w:r w:rsidRPr="1351F407">
        <w:rPr>
          <w:rFonts w:ascii="Calibri" w:eastAsia="Calibri" w:hAnsi="Calibri" w:cs="Calibri"/>
          <w:color w:val="000000" w:themeColor="text1"/>
        </w:rPr>
        <w:t xml:space="preserve">For all other award </w:t>
      </w:r>
      <w:r w:rsidR="3D431BC2" w:rsidRPr="1351F407">
        <w:rPr>
          <w:rFonts w:ascii="Calibri" w:eastAsia="Calibri" w:hAnsi="Calibri" w:cs="Calibri"/>
          <w:color w:val="000000" w:themeColor="text1"/>
        </w:rPr>
        <w:t xml:space="preserve">and expense </w:t>
      </w:r>
      <w:r w:rsidRPr="1351F407">
        <w:rPr>
          <w:rFonts w:ascii="Calibri" w:eastAsia="Calibri" w:hAnsi="Calibri" w:cs="Calibri"/>
          <w:color w:val="000000" w:themeColor="text1"/>
        </w:rPr>
        <w:t>types, shortfalls must be recovered using one or more of the following methods:</w:t>
      </w:r>
    </w:p>
    <w:p w14:paraId="0F24A5A1" w14:textId="4EED967A" w:rsidR="2A609958" w:rsidRDefault="2A609958" w:rsidP="26F9D9BC">
      <w:pPr>
        <w:pStyle w:val="ListParagraph"/>
        <w:numPr>
          <w:ilvl w:val="1"/>
          <w:numId w:val="22"/>
        </w:numPr>
        <w:rPr>
          <w:rFonts w:ascii="Calibri" w:eastAsia="Calibri" w:hAnsi="Calibri" w:cs="Calibri"/>
          <w:color w:val="000000" w:themeColor="text1"/>
        </w:rPr>
      </w:pPr>
      <w:r w:rsidRPr="26F9D9BC">
        <w:rPr>
          <w:rFonts w:ascii="Calibri" w:eastAsia="Calibri" w:hAnsi="Calibri" w:cs="Calibri"/>
          <w:b/>
          <w:bCs/>
          <w:color w:val="000000" w:themeColor="text1"/>
        </w:rPr>
        <w:t>Charging Faculty Academic Year (AY) salary &amp; fringe that will directly credit FAS budgets to the grant.</w:t>
      </w:r>
      <w:r w:rsidRPr="26F9D9BC">
        <w:rPr>
          <w:rFonts w:ascii="Calibri" w:eastAsia="Calibri" w:hAnsi="Calibri" w:cs="Calibri"/>
          <w:color w:val="000000" w:themeColor="text1"/>
        </w:rPr>
        <w:t xml:space="preserve"> When charged to the grant, faculty academic-year salary and benefits directly benefit the FAS core budget. Note: Supplemental salary and benefits costs may not be used towards shortfall recovery. </w:t>
      </w:r>
    </w:p>
    <w:p w14:paraId="0698AD86" w14:textId="44123A11" w:rsidR="2A609958" w:rsidRDefault="2A609958" w:rsidP="26F9D9BC">
      <w:pPr>
        <w:pStyle w:val="ListParagraph"/>
        <w:numPr>
          <w:ilvl w:val="1"/>
          <w:numId w:val="22"/>
        </w:numPr>
        <w:rPr>
          <w:rFonts w:ascii="Calibri" w:eastAsia="Calibri" w:hAnsi="Calibri" w:cs="Calibri"/>
          <w:color w:val="000000" w:themeColor="text1"/>
        </w:rPr>
      </w:pPr>
      <w:r w:rsidRPr="26F9D9BC">
        <w:rPr>
          <w:rFonts w:ascii="Calibri" w:eastAsia="Calibri" w:hAnsi="Calibri" w:cs="Calibri"/>
          <w:b/>
          <w:bCs/>
          <w:color w:val="000000" w:themeColor="text1"/>
        </w:rPr>
        <w:t>Charging other direct costs that will directly credit FAS budgets to the grant (e.g. Administrative/Staff Salaries, Office Supplies, Postage/Printing Costs, Rent, etc.).</w:t>
      </w:r>
      <w:r w:rsidRPr="26F9D9BC">
        <w:rPr>
          <w:rFonts w:ascii="Calibri" w:eastAsia="Calibri" w:hAnsi="Calibri" w:cs="Calibri"/>
          <w:color w:val="000000" w:themeColor="text1"/>
        </w:rPr>
        <w:t xml:space="preserve"> These costs, when charged to the grant, directly benefit the FAS core budget. The proposed budget justification must describe how these costs will benefit the project. </w:t>
      </w:r>
    </w:p>
    <w:p w14:paraId="5EAE24F8" w14:textId="28540745" w:rsidR="2A609958" w:rsidRDefault="2A609958" w:rsidP="26F9D9BC">
      <w:pPr>
        <w:pStyle w:val="ListParagraph"/>
        <w:numPr>
          <w:ilvl w:val="1"/>
          <w:numId w:val="22"/>
        </w:numPr>
        <w:rPr>
          <w:rFonts w:ascii="Calibri" w:eastAsia="Calibri" w:hAnsi="Calibri" w:cs="Calibri"/>
          <w:color w:val="000000" w:themeColor="text1"/>
        </w:rPr>
      </w:pPr>
      <w:r w:rsidRPr="26F9D9BC">
        <w:rPr>
          <w:rFonts w:ascii="Calibri" w:eastAsia="Calibri" w:hAnsi="Calibri" w:cs="Calibri"/>
          <w:b/>
          <w:bCs/>
          <w:color w:val="000000" w:themeColor="text1"/>
        </w:rPr>
        <w:t>Subsidizing the overhead shortfall with the Principal Investigator's discretionary research funds.</w:t>
      </w:r>
      <w:r w:rsidRPr="26F9D9BC">
        <w:rPr>
          <w:rFonts w:ascii="Calibri" w:eastAsia="Calibri" w:hAnsi="Calibri" w:cs="Calibri"/>
          <w:color w:val="000000" w:themeColor="text1"/>
        </w:rPr>
        <w:t xml:space="preserve"> </w:t>
      </w:r>
      <w:r w:rsidR="66529504" w:rsidRPr="26F9D9BC">
        <w:rPr>
          <w:rFonts w:ascii="Calibri" w:eastAsia="Calibri" w:hAnsi="Calibri" w:cs="Calibri"/>
          <w:color w:val="000000" w:themeColor="text1"/>
        </w:rPr>
        <w:t xml:space="preserve">The </w:t>
      </w:r>
      <w:r w:rsidRPr="26F9D9BC">
        <w:rPr>
          <w:rFonts w:ascii="Calibri" w:eastAsia="Calibri" w:hAnsi="Calibri" w:cs="Calibri"/>
          <w:color w:val="000000" w:themeColor="text1"/>
        </w:rPr>
        <w:t xml:space="preserve">PI </w:t>
      </w:r>
      <w:r w:rsidR="2C1ED6A0" w:rsidRPr="26F9D9BC">
        <w:rPr>
          <w:rFonts w:ascii="Calibri" w:eastAsia="Calibri" w:hAnsi="Calibri" w:cs="Calibri"/>
          <w:color w:val="000000" w:themeColor="text1"/>
        </w:rPr>
        <w:t>can offer</w:t>
      </w:r>
      <w:r w:rsidRPr="26F9D9BC">
        <w:rPr>
          <w:rFonts w:ascii="Calibri" w:eastAsia="Calibri" w:hAnsi="Calibri" w:cs="Calibri"/>
          <w:color w:val="000000" w:themeColor="text1"/>
        </w:rPr>
        <w:t xml:space="preserve"> to cover the </w:t>
      </w:r>
      <w:r w:rsidR="31E718C3" w:rsidRPr="26F9D9BC">
        <w:rPr>
          <w:rFonts w:ascii="Calibri" w:eastAsia="Calibri" w:hAnsi="Calibri" w:cs="Calibri"/>
          <w:color w:val="000000" w:themeColor="text1"/>
        </w:rPr>
        <w:t xml:space="preserve">cost of the </w:t>
      </w:r>
      <w:r w:rsidRPr="26F9D9BC">
        <w:rPr>
          <w:rFonts w:ascii="Calibri" w:eastAsia="Calibri" w:hAnsi="Calibri" w:cs="Calibri"/>
          <w:color w:val="000000" w:themeColor="text1"/>
        </w:rPr>
        <w:t>shortfall using an unrestricted or discretionary fund</w:t>
      </w:r>
      <w:r w:rsidR="10BB60C3" w:rsidRPr="26F9D9BC">
        <w:rPr>
          <w:rFonts w:ascii="Calibri" w:eastAsia="Calibri" w:hAnsi="Calibri" w:cs="Calibri"/>
          <w:color w:val="000000" w:themeColor="text1"/>
        </w:rPr>
        <w:t xml:space="preserve"> (often a Start-Up account)</w:t>
      </w:r>
      <w:r w:rsidRPr="26F9D9BC">
        <w:rPr>
          <w:rFonts w:ascii="Calibri" w:eastAsia="Calibri" w:hAnsi="Calibri" w:cs="Calibri"/>
          <w:color w:val="000000" w:themeColor="text1"/>
        </w:rPr>
        <w:t xml:space="preserve">. Per the Office of the Controller, gift or endowment funds (i.e. fund values starting with either </w:t>
      </w:r>
      <w:r w:rsidR="0044739B">
        <w:rPr>
          <w:rFonts w:ascii="Calibri" w:eastAsia="Calibri" w:hAnsi="Calibri" w:cs="Calibri"/>
          <w:color w:val="000000" w:themeColor="text1"/>
        </w:rPr>
        <w:t>a 3, 4, or 5</w:t>
      </w:r>
      <w:r w:rsidRPr="26F9D9BC">
        <w:rPr>
          <w:rFonts w:ascii="Calibri" w:eastAsia="Calibri" w:hAnsi="Calibri" w:cs="Calibri"/>
          <w:color w:val="000000" w:themeColor="text1"/>
        </w:rPr>
        <w:t>) may generally not be used as shortfall relief</w:t>
      </w:r>
      <w:r w:rsidR="65300474" w:rsidRPr="26F9D9BC">
        <w:rPr>
          <w:rFonts w:ascii="Calibri" w:eastAsia="Calibri" w:hAnsi="Calibri" w:cs="Calibri"/>
          <w:color w:val="000000" w:themeColor="text1"/>
        </w:rPr>
        <w:t xml:space="preserve"> unless the </w:t>
      </w:r>
      <w:proofErr w:type="gramStart"/>
      <w:r w:rsidR="65300474" w:rsidRPr="26F9D9BC">
        <w:rPr>
          <w:rFonts w:ascii="Calibri" w:eastAsia="Calibri" w:hAnsi="Calibri" w:cs="Calibri"/>
          <w:color w:val="000000" w:themeColor="text1"/>
        </w:rPr>
        <w:t>terms</w:t>
      </w:r>
      <w:proofErr w:type="gramEnd"/>
      <w:r w:rsidR="65300474" w:rsidRPr="26F9D9BC">
        <w:rPr>
          <w:rFonts w:ascii="Calibri" w:eastAsia="Calibri" w:hAnsi="Calibri" w:cs="Calibri"/>
          <w:color w:val="000000" w:themeColor="text1"/>
        </w:rPr>
        <w:t xml:space="preserve"> of the award allow</w:t>
      </w:r>
      <w:r w:rsidR="00264F40">
        <w:rPr>
          <w:rFonts w:ascii="Calibri" w:eastAsia="Calibri" w:hAnsi="Calibri" w:cs="Calibri"/>
          <w:color w:val="000000" w:themeColor="text1"/>
        </w:rPr>
        <w:t>s</w:t>
      </w:r>
      <w:r w:rsidRPr="26F9D9BC">
        <w:rPr>
          <w:rFonts w:ascii="Calibri" w:eastAsia="Calibri" w:hAnsi="Calibri" w:cs="Calibri"/>
          <w:color w:val="000000" w:themeColor="text1"/>
        </w:rPr>
        <w:t>.</w:t>
      </w:r>
    </w:p>
    <w:p w14:paraId="5B2EE69A" w14:textId="5605D1BD" w:rsidR="2A609958" w:rsidRDefault="2A609958" w:rsidP="26F9D9BC">
      <w:pPr>
        <w:pStyle w:val="ListParagraph"/>
        <w:numPr>
          <w:ilvl w:val="1"/>
          <w:numId w:val="22"/>
        </w:numPr>
        <w:rPr>
          <w:rFonts w:ascii="Calibri" w:eastAsia="Calibri" w:hAnsi="Calibri" w:cs="Calibri"/>
          <w:color w:val="000000" w:themeColor="text1"/>
        </w:rPr>
      </w:pPr>
      <w:r w:rsidRPr="26F9D9BC">
        <w:rPr>
          <w:rFonts w:ascii="Calibri" w:eastAsia="Calibri" w:hAnsi="Calibri" w:cs="Calibri"/>
          <w:b/>
          <w:bCs/>
          <w:color w:val="000000" w:themeColor="text1"/>
        </w:rPr>
        <w:t xml:space="preserve">Receiving a full or partial IDC waiver from </w:t>
      </w:r>
      <w:r w:rsidR="00264F40">
        <w:rPr>
          <w:rFonts w:ascii="Calibri" w:eastAsia="Calibri" w:hAnsi="Calibri" w:cs="Calibri"/>
          <w:b/>
          <w:bCs/>
          <w:color w:val="000000" w:themeColor="text1"/>
        </w:rPr>
        <w:t xml:space="preserve">FORA ($50,000 or less) or the </w:t>
      </w:r>
      <w:r w:rsidRPr="26F9D9BC">
        <w:rPr>
          <w:rFonts w:ascii="Calibri" w:eastAsia="Calibri" w:hAnsi="Calibri" w:cs="Calibri"/>
          <w:b/>
          <w:bCs/>
          <w:color w:val="000000" w:themeColor="text1"/>
        </w:rPr>
        <w:t xml:space="preserve">Dean of FAS </w:t>
      </w:r>
      <w:r w:rsidR="0011049E">
        <w:rPr>
          <w:rFonts w:ascii="Calibri" w:eastAsia="Calibri" w:hAnsi="Calibri" w:cs="Calibri"/>
          <w:b/>
          <w:bCs/>
          <w:color w:val="000000" w:themeColor="text1"/>
        </w:rPr>
        <w:t>($50,001 and above)</w:t>
      </w:r>
      <w:r w:rsidRPr="26F9D9BC">
        <w:rPr>
          <w:rFonts w:ascii="Calibri" w:eastAsia="Calibri" w:hAnsi="Calibri" w:cs="Calibri"/>
          <w:b/>
          <w:bCs/>
          <w:color w:val="000000" w:themeColor="text1"/>
        </w:rPr>
        <w:t>.</w:t>
      </w:r>
      <w:r w:rsidRPr="26F9D9BC">
        <w:rPr>
          <w:rFonts w:ascii="Calibri" w:eastAsia="Calibri" w:hAnsi="Calibri" w:cs="Calibri"/>
          <w:color w:val="000000" w:themeColor="text1"/>
        </w:rPr>
        <w:t xml:space="preserve"> Waivers are considered the option of last resort after all other methods have been considered.</w:t>
      </w:r>
    </w:p>
    <w:p w14:paraId="718591D3" w14:textId="4B5323DE" w:rsidR="4C006693" w:rsidRDefault="4C006693" w:rsidP="26F9D9BC">
      <w:pPr>
        <w:pStyle w:val="ListParagraph"/>
        <w:numPr>
          <w:ilvl w:val="1"/>
          <w:numId w:val="22"/>
        </w:numPr>
        <w:rPr>
          <w:rFonts w:ascii="Calibri" w:eastAsia="Calibri" w:hAnsi="Calibri" w:cs="Calibri"/>
          <w:b/>
          <w:bCs/>
          <w:color w:val="000000" w:themeColor="text1"/>
        </w:rPr>
      </w:pPr>
      <w:r w:rsidRPr="26F9D9BC">
        <w:rPr>
          <w:rFonts w:ascii="Calibri" w:eastAsia="Calibri" w:hAnsi="Calibri" w:cs="Calibri"/>
          <w:b/>
          <w:bCs/>
          <w:color w:val="000000" w:themeColor="text1"/>
        </w:rPr>
        <w:t xml:space="preserve">Offering a combination of the four options described above. </w:t>
      </w:r>
    </w:p>
    <w:p w14:paraId="468A162B" w14:textId="190C26AD" w:rsidR="2A609958" w:rsidRDefault="2A609958" w:rsidP="26F9D9BC">
      <w:pPr>
        <w:pStyle w:val="ListParagraph"/>
        <w:numPr>
          <w:ilvl w:val="0"/>
          <w:numId w:val="22"/>
        </w:numPr>
        <w:rPr>
          <w:rFonts w:ascii="Calibri" w:eastAsia="Calibri" w:hAnsi="Calibri" w:cs="Calibri"/>
          <w:color w:val="000000" w:themeColor="text1"/>
        </w:rPr>
      </w:pPr>
      <w:r w:rsidRPr="26F9D9BC">
        <w:rPr>
          <w:rFonts w:ascii="Calibri" w:eastAsia="Calibri" w:hAnsi="Calibri" w:cs="Calibri"/>
          <w:color w:val="000000" w:themeColor="text1"/>
        </w:rPr>
        <w:lastRenderedPageBreak/>
        <w:t xml:space="preserve">Prepare a draft budget, assessing what costs the sponsor allows or disallows and what costs must be excluded from the calculation of </w:t>
      </w:r>
      <w:r w:rsidR="0127D983" w:rsidRPr="26F9D9BC">
        <w:rPr>
          <w:rFonts w:ascii="Calibri" w:eastAsia="Calibri" w:hAnsi="Calibri" w:cs="Calibri"/>
          <w:color w:val="000000" w:themeColor="text1"/>
        </w:rPr>
        <w:t>i</w:t>
      </w:r>
      <w:r w:rsidRPr="26F9D9BC">
        <w:rPr>
          <w:rFonts w:ascii="Calibri" w:eastAsia="Calibri" w:hAnsi="Calibri" w:cs="Calibri"/>
          <w:color w:val="000000" w:themeColor="text1"/>
        </w:rPr>
        <w:t xml:space="preserve">ndirect </w:t>
      </w:r>
      <w:r w:rsidR="6DAFF2A5" w:rsidRPr="26F9D9BC">
        <w:rPr>
          <w:rFonts w:ascii="Calibri" w:eastAsia="Calibri" w:hAnsi="Calibri" w:cs="Calibri"/>
          <w:color w:val="000000" w:themeColor="text1"/>
        </w:rPr>
        <w:t>c</w:t>
      </w:r>
      <w:r w:rsidRPr="26F9D9BC">
        <w:rPr>
          <w:rFonts w:ascii="Calibri" w:eastAsia="Calibri" w:hAnsi="Calibri" w:cs="Calibri"/>
          <w:color w:val="000000" w:themeColor="text1"/>
        </w:rPr>
        <w:t>osts.</w:t>
      </w:r>
    </w:p>
    <w:p w14:paraId="1F759427" w14:textId="4154956C" w:rsidR="2A609958" w:rsidRDefault="2A609958" w:rsidP="4E6FF385">
      <w:pPr>
        <w:pStyle w:val="ListParagraph"/>
        <w:numPr>
          <w:ilvl w:val="0"/>
          <w:numId w:val="22"/>
        </w:numPr>
        <w:rPr>
          <w:rFonts w:ascii="Calibri" w:eastAsia="Calibri" w:hAnsi="Calibri" w:cs="Calibri"/>
          <w:color w:val="000000" w:themeColor="text1"/>
        </w:rPr>
      </w:pPr>
      <w:r w:rsidRPr="4E6FF385">
        <w:rPr>
          <w:rFonts w:ascii="Calibri" w:eastAsia="Calibri" w:hAnsi="Calibri" w:cs="Calibri"/>
          <w:color w:val="000000" w:themeColor="text1"/>
        </w:rPr>
        <w:t>Complete the top half of the IDC Shortfall Calculator to determine the exact amount of the shortfall.</w:t>
      </w:r>
      <w:r w:rsidR="00A669B5">
        <w:rPr>
          <w:rFonts w:ascii="Calibri" w:eastAsia="Calibri" w:hAnsi="Calibri" w:cs="Calibri"/>
          <w:color w:val="000000" w:themeColor="text1"/>
        </w:rPr>
        <w:t xml:space="preserve"> </w:t>
      </w:r>
      <w:r w:rsidR="00A669B5" w:rsidRPr="00A669B5">
        <w:rPr>
          <w:rFonts w:ascii="Calibri" w:eastAsia="Calibri" w:hAnsi="Calibri" w:cs="Calibri"/>
          <w:b/>
          <w:bCs/>
          <w:i/>
          <w:iCs/>
          <w:color w:val="000000" w:themeColor="text1"/>
        </w:rPr>
        <w:t>Please complete the form even if the project matches one of the categorical exemptions.</w:t>
      </w:r>
      <w:r w:rsidR="00A669B5" w:rsidRPr="00A669B5">
        <w:rPr>
          <w:rFonts w:ascii="Calibri" w:eastAsia="Calibri" w:hAnsi="Calibri" w:cs="Calibri"/>
          <w:i/>
          <w:iCs/>
          <w:color w:val="000000" w:themeColor="text1"/>
        </w:rPr>
        <w:t xml:space="preserve"> </w:t>
      </w:r>
    </w:p>
    <w:p w14:paraId="1C6EFDE2" w14:textId="1119468D" w:rsidR="2A609958" w:rsidRDefault="2A609958" w:rsidP="26F9D9BC">
      <w:pPr>
        <w:pStyle w:val="ListParagraph"/>
        <w:numPr>
          <w:ilvl w:val="0"/>
          <w:numId w:val="22"/>
        </w:numPr>
        <w:rPr>
          <w:rFonts w:ascii="Calibri" w:eastAsia="Calibri" w:hAnsi="Calibri" w:cs="Calibri"/>
          <w:color w:val="000000" w:themeColor="text1"/>
        </w:rPr>
      </w:pPr>
      <w:r w:rsidRPr="26F9D9BC">
        <w:rPr>
          <w:rFonts w:ascii="Calibri" w:eastAsia="Calibri" w:hAnsi="Calibri" w:cs="Calibri"/>
          <w:color w:val="000000" w:themeColor="text1"/>
        </w:rPr>
        <w:t xml:space="preserve">Consider whether FAS-budget-relieving direct costs can be included in </w:t>
      </w:r>
      <w:r w:rsidR="7352513F" w:rsidRPr="26F9D9BC">
        <w:rPr>
          <w:rFonts w:ascii="Calibri" w:eastAsia="Calibri" w:hAnsi="Calibri" w:cs="Calibri"/>
          <w:color w:val="000000" w:themeColor="text1"/>
        </w:rPr>
        <w:t xml:space="preserve">the </w:t>
      </w:r>
      <w:r w:rsidRPr="26F9D9BC">
        <w:rPr>
          <w:rFonts w:ascii="Calibri" w:eastAsia="Calibri" w:hAnsi="Calibri" w:cs="Calibri"/>
          <w:color w:val="000000" w:themeColor="text1"/>
        </w:rPr>
        <w:t>proposal budget that may fully or partially offset the amount of the indirect cost shortfall (See 2a. and 2b. above). The costs must be allowable per the sponsor guidelines, related to the project, and properly allocated.</w:t>
      </w:r>
    </w:p>
    <w:p w14:paraId="0864534F" w14:textId="28B50710" w:rsidR="2A609958" w:rsidRDefault="2A609958" w:rsidP="4E6FF385">
      <w:pPr>
        <w:pStyle w:val="ListParagraph"/>
        <w:numPr>
          <w:ilvl w:val="0"/>
          <w:numId w:val="22"/>
        </w:numPr>
        <w:rPr>
          <w:rFonts w:ascii="Calibri" w:eastAsia="Calibri" w:hAnsi="Calibri" w:cs="Calibri"/>
          <w:color w:val="000000" w:themeColor="text1"/>
        </w:rPr>
      </w:pPr>
      <w:r w:rsidRPr="4E6FF385">
        <w:rPr>
          <w:rFonts w:ascii="Calibri" w:eastAsia="Calibri" w:hAnsi="Calibri" w:cs="Calibri"/>
          <w:color w:val="000000" w:themeColor="text1"/>
        </w:rPr>
        <w:t>Consider whether the PI or Department has discretionary funding to pay for the cost of any remaining shortfall (See 2c. above).</w:t>
      </w:r>
    </w:p>
    <w:p w14:paraId="6C245500" w14:textId="5723E90A" w:rsidR="2A609958" w:rsidRDefault="2A609958" w:rsidP="26F9D9BC">
      <w:pPr>
        <w:pStyle w:val="ListParagraph"/>
        <w:numPr>
          <w:ilvl w:val="0"/>
          <w:numId w:val="22"/>
        </w:numPr>
        <w:rPr>
          <w:rFonts w:ascii="Calibri" w:eastAsia="Calibri" w:hAnsi="Calibri" w:cs="Calibri"/>
          <w:color w:val="000000" w:themeColor="text1"/>
        </w:rPr>
      </w:pPr>
      <w:r w:rsidRPr="002E6761">
        <w:rPr>
          <w:rFonts w:ascii="Calibri" w:eastAsia="Calibri" w:hAnsi="Calibri" w:cs="Calibri"/>
          <w:color w:val="000000" w:themeColor="text1"/>
        </w:rPr>
        <w:t xml:space="preserve">If unable to include FAS-budget-relieving direct costs or pay for the shortfall with a discretionary fund, </w:t>
      </w:r>
      <w:r w:rsidR="0011049E" w:rsidRPr="002E6761">
        <w:rPr>
          <w:rFonts w:ascii="Calibri" w:eastAsia="Calibri" w:hAnsi="Calibri" w:cs="Calibri"/>
          <w:color w:val="000000" w:themeColor="text1"/>
        </w:rPr>
        <w:t xml:space="preserve">Department SRO or </w:t>
      </w:r>
      <w:r w:rsidRPr="002E6761">
        <w:rPr>
          <w:rFonts w:ascii="Calibri" w:eastAsia="Calibri" w:hAnsi="Calibri" w:cs="Calibri"/>
          <w:color w:val="000000" w:themeColor="text1"/>
        </w:rPr>
        <w:t xml:space="preserve">PI should email a waiver request to </w:t>
      </w:r>
      <w:r w:rsidR="0011049E" w:rsidRPr="002E6761">
        <w:rPr>
          <w:rFonts w:ascii="Calibri" w:eastAsia="Calibri" w:hAnsi="Calibri" w:cs="Calibri"/>
          <w:color w:val="000000" w:themeColor="text1"/>
        </w:rPr>
        <w:t>FORA</w:t>
      </w:r>
      <w:r w:rsidR="000C2D02" w:rsidRPr="002E6761">
        <w:rPr>
          <w:rFonts w:ascii="Calibri" w:eastAsia="Calibri" w:hAnsi="Calibri" w:cs="Calibri"/>
          <w:color w:val="000000" w:themeColor="text1"/>
        </w:rPr>
        <w:t xml:space="preserve"> Pre-Award</w:t>
      </w:r>
      <w:r w:rsidR="0011049E" w:rsidRPr="002E6761">
        <w:rPr>
          <w:rFonts w:ascii="Calibri" w:eastAsia="Calibri" w:hAnsi="Calibri" w:cs="Calibri"/>
          <w:color w:val="000000" w:themeColor="text1"/>
        </w:rPr>
        <w:t xml:space="preserve"> via Jimmy Matejek-Morris (</w:t>
      </w:r>
      <w:hyperlink r:id="rId8" w:history="1">
        <w:r w:rsidR="0011049E" w:rsidRPr="002E6761">
          <w:rPr>
            <w:rStyle w:val="Hyperlink"/>
            <w:rFonts w:ascii="Calibri" w:eastAsia="Calibri" w:hAnsi="Calibri" w:cs="Calibri"/>
          </w:rPr>
          <w:t>jmatejek@fas.harvard.edu</w:t>
        </w:r>
      </w:hyperlink>
      <w:r w:rsidR="0011049E" w:rsidRPr="002E6761">
        <w:rPr>
          <w:rFonts w:ascii="Calibri" w:eastAsia="Calibri" w:hAnsi="Calibri" w:cs="Calibri"/>
          <w:color w:val="000000" w:themeColor="text1"/>
        </w:rPr>
        <w:t xml:space="preserve">). If </w:t>
      </w:r>
      <w:r w:rsidR="002E6761" w:rsidRPr="002E6761">
        <w:rPr>
          <w:rFonts w:ascii="Calibri" w:eastAsia="Calibri" w:hAnsi="Calibri" w:cs="Calibri"/>
          <w:color w:val="000000" w:themeColor="text1"/>
        </w:rPr>
        <w:t>SRO</w:t>
      </w:r>
      <w:r w:rsidR="00470530" w:rsidRPr="002E6761">
        <w:rPr>
          <w:rFonts w:ascii="Calibri" w:eastAsia="Calibri" w:hAnsi="Calibri" w:cs="Calibri"/>
          <w:color w:val="000000" w:themeColor="text1"/>
        </w:rPr>
        <w:t xml:space="preserve"> sends the</w:t>
      </w:r>
      <w:r w:rsidR="0011049E" w:rsidRPr="002E6761">
        <w:rPr>
          <w:rFonts w:ascii="Calibri" w:eastAsia="Calibri" w:hAnsi="Calibri" w:cs="Calibri"/>
          <w:color w:val="000000" w:themeColor="text1"/>
        </w:rPr>
        <w:t xml:space="preserve"> email, please CC the PI on the request. </w:t>
      </w:r>
      <w:r w:rsidRPr="002E6761">
        <w:rPr>
          <w:rFonts w:ascii="Calibri" w:eastAsia="Calibri" w:hAnsi="Calibri" w:cs="Calibri"/>
          <w:color w:val="000000" w:themeColor="text1"/>
        </w:rPr>
        <w:t xml:space="preserve"> </w:t>
      </w:r>
    </w:p>
    <w:p w14:paraId="168E0A31" w14:textId="36C01B87" w:rsidR="00A669B5" w:rsidRPr="002E6761" w:rsidRDefault="00A669B5" w:rsidP="00A669B5">
      <w:pPr>
        <w:pStyle w:val="ListParagraph"/>
        <w:numPr>
          <w:ilvl w:val="1"/>
          <w:numId w:val="22"/>
        </w:numPr>
        <w:rPr>
          <w:rFonts w:ascii="Calibri" w:eastAsia="Calibri" w:hAnsi="Calibri" w:cs="Calibri"/>
          <w:color w:val="000000" w:themeColor="text1"/>
        </w:rPr>
      </w:pPr>
      <w:r>
        <w:rPr>
          <w:rFonts w:ascii="Calibri" w:eastAsia="Calibri" w:hAnsi="Calibri" w:cs="Calibri"/>
          <w:color w:val="000000" w:themeColor="text1"/>
        </w:rPr>
        <w:t xml:space="preserve">For shortfalls totaling $5,000 or less, FORA Pre-Award will provide an expedited review. </w:t>
      </w:r>
      <w:proofErr w:type="gramStart"/>
      <w:r>
        <w:rPr>
          <w:rFonts w:ascii="Calibri" w:eastAsia="Calibri" w:hAnsi="Calibri" w:cs="Calibri"/>
          <w:color w:val="000000" w:themeColor="text1"/>
        </w:rPr>
        <w:t>As long as</w:t>
      </w:r>
      <w:proofErr w:type="gramEnd"/>
      <w:r>
        <w:rPr>
          <w:rFonts w:ascii="Calibri" w:eastAsia="Calibri" w:hAnsi="Calibri" w:cs="Calibri"/>
          <w:color w:val="000000" w:themeColor="text1"/>
        </w:rPr>
        <w:t xml:space="preserve"> the form is complete and accurate, the shortfall will receive expedited </w:t>
      </w:r>
      <w:r w:rsidR="00364984">
        <w:rPr>
          <w:rFonts w:ascii="Calibri" w:eastAsia="Calibri" w:hAnsi="Calibri" w:cs="Calibri"/>
          <w:color w:val="000000" w:themeColor="text1"/>
        </w:rPr>
        <w:t>consideration</w:t>
      </w:r>
      <w:r>
        <w:rPr>
          <w:rFonts w:ascii="Calibri" w:eastAsia="Calibri" w:hAnsi="Calibri" w:cs="Calibri"/>
          <w:color w:val="000000" w:themeColor="text1"/>
        </w:rPr>
        <w:t xml:space="preserve"> regardless of the recovery method selected – waiver, discretionary funding, or budget-relieving costs.</w:t>
      </w:r>
    </w:p>
    <w:p w14:paraId="4F74DC67" w14:textId="01B48CB3" w:rsidR="00470530" w:rsidRDefault="0011049E" w:rsidP="00470530">
      <w:pPr>
        <w:pStyle w:val="ListParagraph"/>
        <w:numPr>
          <w:ilvl w:val="1"/>
          <w:numId w:val="22"/>
        </w:numPr>
        <w:rPr>
          <w:rFonts w:ascii="Calibri" w:eastAsia="Calibri" w:hAnsi="Calibri" w:cs="Calibri"/>
          <w:color w:val="000000" w:themeColor="text1"/>
        </w:rPr>
      </w:pPr>
      <w:r>
        <w:rPr>
          <w:rFonts w:ascii="Calibri" w:eastAsia="Calibri" w:hAnsi="Calibri" w:cs="Calibri"/>
          <w:color w:val="000000" w:themeColor="text1"/>
        </w:rPr>
        <w:t>For shortfalls</w:t>
      </w:r>
      <w:r w:rsidR="000C2D02">
        <w:rPr>
          <w:rFonts w:ascii="Calibri" w:eastAsia="Calibri" w:hAnsi="Calibri" w:cs="Calibri"/>
          <w:color w:val="000000" w:themeColor="text1"/>
        </w:rPr>
        <w:t xml:space="preserve"> </w:t>
      </w:r>
      <w:r w:rsidR="00A669B5">
        <w:rPr>
          <w:rFonts w:ascii="Calibri" w:eastAsia="Calibri" w:hAnsi="Calibri" w:cs="Calibri"/>
          <w:color w:val="000000" w:themeColor="text1"/>
        </w:rPr>
        <w:t xml:space="preserve">totaling $5,001- </w:t>
      </w:r>
      <w:r w:rsidR="000C2D02">
        <w:rPr>
          <w:rFonts w:ascii="Calibri" w:eastAsia="Calibri" w:hAnsi="Calibri" w:cs="Calibri"/>
          <w:color w:val="000000" w:themeColor="text1"/>
        </w:rPr>
        <w:t>$50,000,</w:t>
      </w:r>
      <w:r>
        <w:rPr>
          <w:rFonts w:ascii="Calibri" w:eastAsia="Calibri" w:hAnsi="Calibri" w:cs="Calibri"/>
          <w:color w:val="000000" w:themeColor="text1"/>
        </w:rPr>
        <w:t xml:space="preserve"> FORA Pre-Award will consult with the Chief Research Administration Officer</w:t>
      </w:r>
      <w:r w:rsidR="002E6761">
        <w:rPr>
          <w:rFonts w:ascii="Calibri" w:eastAsia="Calibri" w:hAnsi="Calibri" w:cs="Calibri"/>
          <w:color w:val="000000" w:themeColor="text1"/>
        </w:rPr>
        <w:t xml:space="preserve"> and</w:t>
      </w:r>
      <w:r>
        <w:rPr>
          <w:rFonts w:ascii="Calibri" w:eastAsia="Calibri" w:hAnsi="Calibri" w:cs="Calibri"/>
          <w:color w:val="000000" w:themeColor="text1"/>
        </w:rPr>
        <w:t xml:space="preserve"> follow up with any questions</w:t>
      </w:r>
      <w:r w:rsidR="00470530">
        <w:rPr>
          <w:rFonts w:ascii="Calibri" w:eastAsia="Calibri" w:hAnsi="Calibri" w:cs="Calibri"/>
          <w:color w:val="000000" w:themeColor="text1"/>
        </w:rPr>
        <w:t>, suggested revisions,</w:t>
      </w:r>
      <w:r>
        <w:rPr>
          <w:rFonts w:ascii="Calibri" w:eastAsia="Calibri" w:hAnsi="Calibri" w:cs="Calibri"/>
          <w:color w:val="000000" w:themeColor="text1"/>
        </w:rPr>
        <w:t xml:space="preserve"> or </w:t>
      </w:r>
      <w:r w:rsidR="002E6761">
        <w:rPr>
          <w:rFonts w:ascii="Calibri" w:eastAsia="Calibri" w:hAnsi="Calibri" w:cs="Calibri"/>
          <w:color w:val="000000" w:themeColor="text1"/>
        </w:rPr>
        <w:t>clarifications.</w:t>
      </w:r>
      <w:r>
        <w:rPr>
          <w:rFonts w:ascii="Calibri" w:eastAsia="Calibri" w:hAnsi="Calibri" w:cs="Calibri"/>
          <w:color w:val="000000" w:themeColor="text1"/>
        </w:rPr>
        <w:t xml:space="preserve"> </w:t>
      </w:r>
      <w:r w:rsidR="00470530">
        <w:rPr>
          <w:rFonts w:ascii="Calibri" w:eastAsia="Calibri" w:hAnsi="Calibri" w:cs="Calibri"/>
          <w:color w:val="000000" w:themeColor="text1"/>
        </w:rPr>
        <w:t xml:space="preserve">Factors that will be considered as part of </w:t>
      </w:r>
      <w:r w:rsidR="002E6761">
        <w:rPr>
          <w:rFonts w:ascii="Calibri" w:eastAsia="Calibri" w:hAnsi="Calibri" w:cs="Calibri"/>
          <w:color w:val="000000" w:themeColor="text1"/>
        </w:rPr>
        <w:t>the review process</w:t>
      </w:r>
      <w:r w:rsidR="00470530">
        <w:rPr>
          <w:rFonts w:ascii="Calibri" w:eastAsia="Calibri" w:hAnsi="Calibri" w:cs="Calibri"/>
          <w:color w:val="000000" w:themeColor="text1"/>
        </w:rPr>
        <w:t xml:space="preserve">: </w:t>
      </w:r>
    </w:p>
    <w:p w14:paraId="1E5645DC" w14:textId="0AE0667C" w:rsidR="00470530" w:rsidRDefault="002E6761" w:rsidP="00470530">
      <w:pPr>
        <w:pStyle w:val="ListParagraph"/>
        <w:numPr>
          <w:ilvl w:val="2"/>
          <w:numId w:val="22"/>
        </w:numPr>
        <w:rPr>
          <w:rFonts w:ascii="Calibri" w:eastAsia="Calibri" w:hAnsi="Calibri" w:cs="Calibri"/>
          <w:color w:val="000000" w:themeColor="text1"/>
        </w:rPr>
      </w:pPr>
      <w:r>
        <w:rPr>
          <w:rFonts w:ascii="Calibri" w:eastAsia="Calibri" w:hAnsi="Calibri" w:cs="Calibri"/>
          <w:color w:val="000000" w:themeColor="text1"/>
        </w:rPr>
        <w:t>PI’s a</w:t>
      </w:r>
      <w:r w:rsidR="00470530">
        <w:rPr>
          <w:rFonts w:ascii="Calibri" w:eastAsia="Calibri" w:hAnsi="Calibri" w:cs="Calibri"/>
          <w:color w:val="000000" w:themeColor="text1"/>
        </w:rPr>
        <w:t>vailable start-up or discretionary funding</w:t>
      </w:r>
    </w:p>
    <w:p w14:paraId="538C1ABD" w14:textId="5AA6CCBE" w:rsidR="00470530" w:rsidRDefault="00470530" w:rsidP="00470530">
      <w:pPr>
        <w:pStyle w:val="ListParagraph"/>
        <w:numPr>
          <w:ilvl w:val="2"/>
          <w:numId w:val="22"/>
        </w:numPr>
        <w:rPr>
          <w:rFonts w:ascii="Calibri" w:eastAsia="Calibri" w:hAnsi="Calibri" w:cs="Calibri"/>
          <w:color w:val="000000" w:themeColor="text1"/>
        </w:rPr>
      </w:pPr>
      <w:r>
        <w:rPr>
          <w:rFonts w:ascii="Calibri" w:eastAsia="Calibri" w:hAnsi="Calibri" w:cs="Calibri"/>
          <w:color w:val="000000" w:themeColor="text1"/>
        </w:rPr>
        <w:t>PI history of IDC shortfall requests</w:t>
      </w:r>
    </w:p>
    <w:p w14:paraId="2441BFAE" w14:textId="7A89F3B0" w:rsidR="00470530" w:rsidRDefault="00470530" w:rsidP="00470530">
      <w:pPr>
        <w:pStyle w:val="ListParagraph"/>
        <w:numPr>
          <w:ilvl w:val="2"/>
          <w:numId w:val="22"/>
        </w:numPr>
        <w:rPr>
          <w:rFonts w:ascii="Calibri" w:eastAsia="Calibri" w:hAnsi="Calibri" w:cs="Calibri"/>
          <w:color w:val="000000" w:themeColor="text1"/>
        </w:rPr>
      </w:pPr>
      <w:r>
        <w:rPr>
          <w:rFonts w:ascii="Calibri" w:eastAsia="Calibri" w:hAnsi="Calibri" w:cs="Calibri"/>
          <w:color w:val="000000" w:themeColor="text1"/>
        </w:rPr>
        <w:t>Sponsor guidelines</w:t>
      </w:r>
    </w:p>
    <w:p w14:paraId="2CDB1BE1" w14:textId="28C8E6ED" w:rsidR="00470530" w:rsidRDefault="00470530" w:rsidP="00470530">
      <w:pPr>
        <w:pStyle w:val="ListParagraph"/>
        <w:numPr>
          <w:ilvl w:val="2"/>
          <w:numId w:val="22"/>
        </w:numPr>
        <w:rPr>
          <w:rFonts w:ascii="Calibri" w:eastAsia="Calibri" w:hAnsi="Calibri" w:cs="Calibri"/>
          <w:color w:val="000000" w:themeColor="text1"/>
        </w:rPr>
      </w:pPr>
      <w:r>
        <w:rPr>
          <w:rFonts w:ascii="Calibri" w:eastAsia="Calibri" w:hAnsi="Calibri" w:cs="Calibri"/>
          <w:color w:val="000000" w:themeColor="text1"/>
        </w:rPr>
        <w:t>Proposal budget</w:t>
      </w:r>
    </w:p>
    <w:p w14:paraId="674F6E8E" w14:textId="3C35BDDA" w:rsidR="00470530" w:rsidRDefault="00470530" w:rsidP="00470530">
      <w:pPr>
        <w:pStyle w:val="ListParagraph"/>
        <w:numPr>
          <w:ilvl w:val="1"/>
          <w:numId w:val="22"/>
        </w:numPr>
        <w:rPr>
          <w:rFonts w:ascii="Calibri" w:eastAsia="Calibri" w:hAnsi="Calibri" w:cs="Calibri"/>
          <w:color w:val="000000" w:themeColor="text1"/>
        </w:rPr>
      </w:pPr>
      <w:r>
        <w:rPr>
          <w:rFonts w:ascii="Calibri" w:eastAsia="Calibri" w:hAnsi="Calibri" w:cs="Calibri"/>
          <w:color w:val="000000" w:themeColor="text1"/>
        </w:rPr>
        <w:t xml:space="preserve">For shortfalls totaling $50,001 and above, FORA will </w:t>
      </w:r>
      <w:r w:rsidR="00735CEC">
        <w:rPr>
          <w:rFonts w:ascii="Calibri" w:eastAsia="Calibri" w:hAnsi="Calibri" w:cs="Calibri"/>
          <w:color w:val="000000" w:themeColor="text1"/>
        </w:rPr>
        <w:t xml:space="preserve">consult with the </w:t>
      </w:r>
      <w:r>
        <w:rPr>
          <w:rFonts w:ascii="Calibri" w:eastAsia="Calibri" w:hAnsi="Calibri" w:cs="Calibri"/>
          <w:color w:val="000000" w:themeColor="text1"/>
        </w:rPr>
        <w:t xml:space="preserve">Dean’s Office </w:t>
      </w:r>
      <w:r w:rsidR="00735CEC">
        <w:rPr>
          <w:rFonts w:ascii="Calibri" w:eastAsia="Calibri" w:hAnsi="Calibri" w:cs="Calibri"/>
          <w:color w:val="000000" w:themeColor="text1"/>
        </w:rPr>
        <w:t>for further input</w:t>
      </w:r>
      <w:r>
        <w:rPr>
          <w:rFonts w:ascii="Calibri" w:eastAsia="Calibri" w:hAnsi="Calibri" w:cs="Calibri"/>
          <w:color w:val="000000" w:themeColor="text1"/>
        </w:rPr>
        <w:t xml:space="preserve">. </w:t>
      </w:r>
      <w:r w:rsidR="002E6761">
        <w:rPr>
          <w:rFonts w:ascii="Calibri" w:eastAsia="Calibri" w:hAnsi="Calibri" w:cs="Calibri"/>
          <w:color w:val="000000" w:themeColor="text1"/>
        </w:rPr>
        <w:t>The Dean’s Office will consider the same factors outlined above.</w:t>
      </w:r>
    </w:p>
    <w:p w14:paraId="2D464AC0" w14:textId="0A29CD27" w:rsidR="002E6761" w:rsidRPr="00470530" w:rsidRDefault="002E6761" w:rsidP="002E6761">
      <w:pPr>
        <w:pStyle w:val="ListParagraph"/>
        <w:numPr>
          <w:ilvl w:val="0"/>
          <w:numId w:val="22"/>
        </w:numPr>
        <w:rPr>
          <w:rFonts w:ascii="Calibri" w:eastAsia="Calibri" w:hAnsi="Calibri" w:cs="Calibri"/>
          <w:color w:val="000000" w:themeColor="text1"/>
        </w:rPr>
      </w:pPr>
      <w:r>
        <w:rPr>
          <w:rFonts w:ascii="Calibri" w:eastAsia="Calibri" w:hAnsi="Calibri" w:cs="Calibri"/>
          <w:color w:val="000000" w:themeColor="text1"/>
        </w:rPr>
        <w:t>FORA Pre-Award will</w:t>
      </w:r>
      <w:r w:rsidR="00735CEC">
        <w:rPr>
          <w:rFonts w:ascii="Calibri" w:eastAsia="Calibri" w:hAnsi="Calibri" w:cs="Calibri"/>
          <w:color w:val="000000" w:themeColor="text1"/>
        </w:rPr>
        <w:t xml:space="preserve"> respond to both</w:t>
      </w:r>
      <w:r>
        <w:rPr>
          <w:rFonts w:ascii="Calibri" w:eastAsia="Calibri" w:hAnsi="Calibri" w:cs="Calibri"/>
          <w:color w:val="000000" w:themeColor="text1"/>
        </w:rPr>
        <w:t xml:space="preserve"> department</w:t>
      </w:r>
      <w:r w:rsidR="004757DF">
        <w:rPr>
          <w:rFonts w:ascii="Calibri" w:eastAsia="Calibri" w:hAnsi="Calibri" w:cs="Calibri"/>
          <w:color w:val="000000" w:themeColor="text1"/>
        </w:rPr>
        <w:t xml:space="preserve"> and PI</w:t>
      </w:r>
      <w:r>
        <w:rPr>
          <w:rFonts w:ascii="Calibri" w:eastAsia="Calibri" w:hAnsi="Calibri" w:cs="Calibri"/>
          <w:color w:val="000000" w:themeColor="text1"/>
        </w:rPr>
        <w:t xml:space="preserve"> </w:t>
      </w:r>
      <w:r w:rsidR="004757DF">
        <w:rPr>
          <w:rFonts w:ascii="Calibri" w:eastAsia="Calibri" w:hAnsi="Calibri" w:cs="Calibri"/>
          <w:color w:val="000000" w:themeColor="text1"/>
        </w:rPr>
        <w:t>with determination</w:t>
      </w:r>
    </w:p>
    <w:p w14:paraId="2574AFB3" w14:textId="612D6167" w:rsidR="2A609958" w:rsidRDefault="2A609958" w:rsidP="4E6FF385">
      <w:pPr>
        <w:pStyle w:val="ListParagraph"/>
        <w:numPr>
          <w:ilvl w:val="0"/>
          <w:numId w:val="22"/>
        </w:numPr>
        <w:rPr>
          <w:rFonts w:ascii="Calibri" w:eastAsia="Calibri" w:hAnsi="Calibri" w:cs="Calibri"/>
          <w:color w:val="000000" w:themeColor="text1"/>
        </w:rPr>
      </w:pPr>
      <w:r w:rsidRPr="4E6FF385">
        <w:rPr>
          <w:rFonts w:ascii="Calibri" w:eastAsia="Calibri" w:hAnsi="Calibri" w:cs="Calibri"/>
          <w:color w:val="000000" w:themeColor="text1"/>
        </w:rPr>
        <w:t>Once final shortfall method has been determined, complete the bottom half of the IDC Shortfall Calculator to describe the selected recovery method</w:t>
      </w:r>
      <w:r w:rsidR="001E6EF5">
        <w:rPr>
          <w:rFonts w:ascii="Calibri" w:eastAsia="Calibri" w:hAnsi="Calibri" w:cs="Calibri"/>
          <w:color w:val="000000" w:themeColor="text1"/>
        </w:rPr>
        <w:t xml:space="preserve"> or exemption justification.</w:t>
      </w:r>
    </w:p>
    <w:p w14:paraId="74642423" w14:textId="4784A4EB" w:rsidR="2A609958" w:rsidRDefault="2A609958" w:rsidP="4E6FF385">
      <w:pPr>
        <w:pStyle w:val="ListParagraph"/>
        <w:numPr>
          <w:ilvl w:val="0"/>
          <w:numId w:val="22"/>
        </w:numPr>
        <w:rPr>
          <w:rFonts w:ascii="Calibri" w:eastAsia="Calibri" w:hAnsi="Calibri" w:cs="Calibri"/>
          <w:color w:val="000000" w:themeColor="text1"/>
        </w:rPr>
      </w:pPr>
      <w:r w:rsidRPr="4E6FF385">
        <w:rPr>
          <w:rFonts w:ascii="Calibri" w:eastAsia="Calibri" w:hAnsi="Calibri" w:cs="Calibri"/>
          <w:color w:val="000000" w:themeColor="text1"/>
        </w:rPr>
        <w:t>Upload IDC Shortfall Calculator into GMAS along with the following, if applicable:</w:t>
      </w:r>
    </w:p>
    <w:p w14:paraId="0B9065E6" w14:textId="240FEF92" w:rsidR="2A609958" w:rsidRDefault="2A609958" w:rsidP="4E6FF385">
      <w:pPr>
        <w:pStyle w:val="ListParagraph"/>
        <w:numPr>
          <w:ilvl w:val="1"/>
          <w:numId w:val="22"/>
        </w:numPr>
        <w:rPr>
          <w:rFonts w:ascii="Calibri" w:eastAsia="Calibri" w:hAnsi="Calibri" w:cs="Calibri"/>
          <w:color w:val="000000" w:themeColor="text1"/>
        </w:rPr>
      </w:pPr>
      <w:r w:rsidRPr="4E6FF385">
        <w:rPr>
          <w:rFonts w:ascii="Calibri" w:eastAsia="Calibri" w:hAnsi="Calibri" w:cs="Calibri"/>
          <w:color w:val="000000" w:themeColor="text1"/>
        </w:rPr>
        <w:t>Email from the PI or Department confirming the use of their discretionary funding to subsidize shortfall</w:t>
      </w:r>
    </w:p>
    <w:p w14:paraId="0D10E3A3" w14:textId="096A5DF3" w:rsidR="2A609958" w:rsidRDefault="2A609958" w:rsidP="4E6FF385">
      <w:pPr>
        <w:pStyle w:val="ListParagraph"/>
        <w:numPr>
          <w:ilvl w:val="1"/>
          <w:numId w:val="22"/>
        </w:numPr>
        <w:rPr>
          <w:rFonts w:ascii="Calibri" w:eastAsia="Calibri" w:hAnsi="Calibri" w:cs="Calibri"/>
          <w:color w:val="000000" w:themeColor="text1"/>
        </w:rPr>
      </w:pPr>
      <w:r w:rsidRPr="4E6FF385">
        <w:rPr>
          <w:rFonts w:ascii="Calibri" w:eastAsia="Calibri" w:hAnsi="Calibri" w:cs="Calibri"/>
          <w:color w:val="000000" w:themeColor="text1"/>
        </w:rPr>
        <w:t xml:space="preserve">Email confirming approval of the waiver request </w:t>
      </w:r>
    </w:p>
    <w:p w14:paraId="38C68C13" w14:textId="2ACCE18B" w:rsidR="2A609958" w:rsidRDefault="2A609958" w:rsidP="26F9D9BC">
      <w:pPr>
        <w:pStyle w:val="ListParagraph"/>
        <w:numPr>
          <w:ilvl w:val="0"/>
          <w:numId w:val="22"/>
        </w:numPr>
        <w:rPr>
          <w:rFonts w:ascii="Calibri" w:eastAsia="Calibri" w:hAnsi="Calibri" w:cs="Calibri"/>
          <w:color w:val="000000" w:themeColor="text1"/>
        </w:rPr>
      </w:pPr>
      <w:r w:rsidRPr="26F9D9BC">
        <w:rPr>
          <w:rFonts w:ascii="Calibri" w:eastAsia="Calibri" w:hAnsi="Calibri" w:cs="Calibri"/>
          <w:color w:val="000000" w:themeColor="text1"/>
        </w:rPr>
        <w:t>Add the appropriate FORA Approver when locking-and-routing</w:t>
      </w:r>
      <w:r w:rsidR="0044739B">
        <w:rPr>
          <w:rFonts w:ascii="Calibri" w:eastAsia="Calibri" w:hAnsi="Calibri" w:cs="Calibri"/>
          <w:color w:val="000000" w:themeColor="text1"/>
        </w:rPr>
        <w:t xml:space="preserve"> any</w:t>
      </w:r>
      <w:r w:rsidRPr="26F9D9BC">
        <w:rPr>
          <w:rFonts w:ascii="Calibri" w:eastAsia="Calibri" w:hAnsi="Calibri" w:cs="Calibri"/>
          <w:color w:val="000000" w:themeColor="text1"/>
        </w:rPr>
        <w:t xml:space="preserve"> proposal</w:t>
      </w:r>
      <w:r w:rsidR="0044739B">
        <w:rPr>
          <w:rFonts w:ascii="Calibri" w:eastAsia="Calibri" w:hAnsi="Calibri" w:cs="Calibri"/>
          <w:color w:val="000000" w:themeColor="text1"/>
        </w:rPr>
        <w:t xml:space="preserve"> with less than 15% IDC or a</w:t>
      </w:r>
      <w:r w:rsidR="00255772">
        <w:rPr>
          <w:rFonts w:ascii="Calibri" w:eastAsia="Calibri" w:hAnsi="Calibri" w:cs="Calibri"/>
          <w:color w:val="000000" w:themeColor="text1"/>
        </w:rPr>
        <w:t xml:space="preserve"> proposed</w:t>
      </w:r>
      <w:r w:rsidR="0044739B">
        <w:rPr>
          <w:rFonts w:ascii="Calibri" w:eastAsia="Calibri" w:hAnsi="Calibri" w:cs="Calibri"/>
          <w:color w:val="000000" w:themeColor="text1"/>
        </w:rPr>
        <w:t xml:space="preserve"> IDC shortfall</w:t>
      </w:r>
      <w:r w:rsidRPr="26F9D9BC">
        <w:rPr>
          <w:rFonts w:ascii="Calibri" w:eastAsia="Calibri" w:hAnsi="Calibri" w:cs="Calibri"/>
          <w:color w:val="000000" w:themeColor="text1"/>
        </w:rPr>
        <w:t xml:space="preserve"> so they can sign off on the shortfall request. </w:t>
      </w:r>
      <w:r w:rsidRPr="00255772">
        <w:rPr>
          <w:rFonts w:ascii="Calibri" w:eastAsia="Calibri" w:hAnsi="Calibri" w:cs="Calibri"/>
          <w:b/>
          <w:bCs/>
          <w:color w:val="000000" w:themeColor="text1"/>
        </w:rPr>
        <w:t>Be sure to include reviewer even if proposal falls under the categorical exemptions so reviewer can confirm</w:t>
      </w:r>
      <w:r w:rsidR="20254525" w:rsidRPr="00255772">
        <w:rPr>
          <w:rFonts w:ascii="Calibri" w:eastAsia="Calibri" w:hAnsi="Calibri" w:cs="Calibri"/>
          <w:b/>
          <w:bCs/>
          <w:color w:val="000000" w:themeColor="text1"/>
        </w:rPr>
        <w:t xml:space="preserve"> the exemption</w:t>
      </w:r>
      <w:r w:rsidRPr="00255772">
        <w:rPr>
          <w:rFonts w:ascii="Calibri" w:eastAsia="Calibri" w:hAnsi="Calibri" w:cs="Calibri"/>
          <w:b/>
          <w:bCs/>
          <w:color w:val="000000" w:themeColor="text1"/>
        </w:rPr>
        <w:t xml:space="preserve">. </w:t>
      </w:r>
    </w:p>
    <w:p w14:paraId="7EC064C4" w14:textId="4147118F" w:rsidR="2A609958" w:rsidRDefault="2A609958" w:rsidP="5BF717BE">
      <w:pPr>
        <w:pStyle w:val="ListParagraph"/>
        <w:numPr>
          <w:ilvl w:val="1"/>
          <w:numId w:val="22"/>
        </w:numPr>
        <w:rPr>
          <w:rFonts w:ascii="Calibri" w:eastAsia="Calibri" w:hAnsi="Calibri" w:cs="Calibri"/>
          <w:color w:val="000000" w:themeColor="text1"/>
        </w:rPr>
      </w:pPr>
      <w:r w:rsidRPr="5BF717BE">
        <w:rPr>
          <w:rFonts w:ascii="Calibri" w:eastAsia="Calibri" w:hAnsi="Calibri" w:cs="Calibri"/>
          <w:color w:val="000000" w:themeColor="text1"/>
        </w:rPr>
        <w:t xml:space="preserve">One exception – FORA does not need to review </w:t>
      </w:r>
      <w:r w:rsidR="7F8A7D43" w:rsidRPr="5BF717BE">
        <w:rPr>
          <w:rFonts w:ascii="Calibri" w:eastAsia="Calibri" w:hAnsi="Calibri" w:cs="Calibri"/>
          <w:color w:val="000000" w:themeColor="text1"/>
        </w:rPr>
        <w:t xml:space="preserve">any </w:t>
      </w:r>
      <w:r w:rsidRPr="5BF717BE">
        <w:rPr>
          <w:rFonts w:ascii="Calibri" w:eastAsia="Calibri" w:hAnsi="Calibri" w:cs="Calibri"/>
          <w:color w:val="000000" w:themeColor="text1"/>
        </w:rPr>
        <w:t>student</w:t>
      </w:r>
      <w:r w:rsidR="1408A9B9" w:rsidRPr="5BF717BE">
        <w:rPr>
          <w:rFonts w:ascii="Calibri" w:eastAsia="Calibri" w:hAnsi="Calibri" w:cs="Calibri"/>
          <w:color w:val="000000" w:themeColor="text1"/>
        </w:rPr>
        <w:t xml:space="preserve"> or </w:t>
      </w:r>
      <w:r w:rsidRPr="5BF717BE">
        <w:rPr>
          <w:rFonts w:ascii="Calibri" w:eastAsia="Calibri" w:hAnsi="Calibri" w:cs="Calibri"/>
          <w:color w:val="000000" w:themeColor="text1"/>
        </w:rPr>
        <w:t>postdoc</w:t>
      </w:r>
      <w:r w:rsidR="054674DE" w:rsidRPr="5BF717BE">
        <w:rPr>
          <w:rFonts w:ascii="Calibri" w:eastAsia="Calibri" w:hAnsi="Calibri" w:cs="Calibri"/>
          <w:color w:val="000000" w:themeColor="text1"/>
        </w:rPr>
        <w:t>toral</w:t>
      </w:r>
      <w:r w:rsidRPr="5BF717BE">
        <w:rPr>
          <w:rFonts w:ascii="Calibri" w:eastAsia="Calibri" w:hAnsi="Calibri" w:cs="Calibri"/>
          <w:color w:val="000000" w:themeColor="text1"/>
        </w:rPr>
        <w:t xml:space="preserve"> fellowships</w:t>
      </w:r>
      <w:r w:rsidR="30334B60" w:rsidRPr="5BF717BE">
        <w:rPr>
          <w:rFonts w:ascii="Calibri" w:eastAsia="Calibri" w:hAnsi="Calibri" w:cs="Calibri"/>
          <w:color w:val="000000" w:themeColor="text1"/>
        </w:rPr>
        <w:t xml:space="preserve"> regardless of the IDC rate</w:t>
      </w:r>
      <w:r w:rsidRPr="5BF717BE">
        <w:rPr>
          <w:rFonts w:ascii="Calibri" w:eastAsia="Calibri" w:hAnsi="Calibri" w:cs="Calibri"/>
          <w:color w:val="000000" w:themeColor="text1"/>
        </w:rPr>
        <w:t>.</w:t>
      </w:r>
      <w:r w:rsidR="0CD3A259" w:rsidRPr="5BF717BE">
        <w:rPr>
          <w:rFonts w:ascii="Calibri" w:eastAsia="Calibri" w:hAnsi="Calibri" w:cs="Calibri"/>
          <w:color w:val="000000" w:themeColor="text1"/>
        </w:rPr>
        <w:t xml:space="preserve"> Other</w:t>
      </w:r>
      <w:r w:rsidR="1E7E76F5" w:rsidRPr="5BF717BE">
        <w:rPr>
          <w:rFonts w:ascii="Calibri" w:eastAsia="Calibri" w:hAnsi="Calibri" w:cs="Calibri"/>
          <w:color w:val="000000" w:themeColor="text1"/>
        </w:rPr>
        <w:t xml:space="preserve"> forms of</w:t>
      </w:r>
      <w:r w:rsidR="0CD3A259" w:rsidRPr="5BF717BE">
        <w:rPr>
          <w:rFonts w:ascii="Calibri" w:eastAsia="Calibri" w:hAnsi="Calibri" w:cs="Calibri"/>
          <w:color w:val="000000" w:themeColor="text1"/>
        </w:rPr>
        <w:t xml:space="preserve"> student support</w:t>
      </w:r>
      <w:r w:rsidR="11201576" w:rsidRPr="5BF717BE">
        <w:rPr>
          <w:rFonts w:ascii="Calibri" w:eastAsia="Calibri" w:hAnsi="Calibri" w:cs="Calibri"/>
          <w:color w:val="000000" w:themeColor="text1"/>
        </w:rPr>
        <w:t xml:space="preserve"> (such as student-led </w:t>
      </w:r>
      <w:r w:rsidR="05B72665" w:rsidRPr="5BF717BE">
        <w:rPr>
          <w:rFonts w:ascii="Calibri" w:eastAsia="Calibri" w:hAnsi="Calibri" w:cs="Calibri"/>
          <w:color w:val="000000" w:themeColor="text1"/>
        </w:rPr>
        <w:t>grants</w:t>
      </w:r>
      <w:r w:rsidR="2B8B5B05" w:rsidRPr="5BF717BE">
        <w:rPr>
          <w:rFonts w:ascii="Calibri" w:eastAsia="Calibri" w:hAnsi="Calibri" w:cs="Calibri"/>
          <w:color w:val="000000" w:themeColor="text1"/>
        </w:rPr>
        <w:t>)</w:t>
      </w:r>
      <w:r w:rsidR="05B72665" w:rsidRPr="5BF717BE">
        <w:rPr>
          <w:rFonts w:ascii="Calibri" w:eastAsia="Calibri" w:hAnsi="Calibri" w:cs="Calibri"/>
          <w:color w:val="000000" w:themeColor="text1"/>
        </w:rPr>
        <w:t xml:space="preserve"> </w:t>
      </w:r>
      <w:r w:rsidR="0CD3A259" w:rsidRPr="5BF717BE">
        <w:rPr>
          <w:rFonts w:ascii="Calibri" w:eastAsia="Calibri" w:hAnsi="Calibri" w:cs="Calibri"/>
          <w:color w:val="000000" w:themeColor="text1"/>
        </w:rPr>
        <w:t>should be routed to FORA for approval.</w:t>
      </w:r>
    </w:p>
    <w:p w14:paraId="2D3CBFEE" w14:textId="06677F9F" w:rsidR="4E6FF385" w:rsidRDefault="4E6FF385" w:rsidP="4E6FF385">
      <w:pPr>
        <w:pStyle w:val="ListParagraph"/>
        <w:ind w:left="1080"/>
        <w:rPr>
          <w:rFonts w:ascii="Calibri" w:eastAsia="Calibri" w:hAnsi="Calibri" w:cs="Calibri"/>
          <w:color w:val="000000" w:themeColor="text1"/>
        </w:rPr>
      </w:pPr>
    </w:p>
    <w:p w14:paraId="2CA3E97E" w14:textId="6B6A120B" w:rsidR="2A609958" w:rsidRDefault="00255772" w:rsidP="4E6FF385">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 xml:space="preserve">Optional </w:t>
      </w:r>
      <w:r w:rsidR="2A609958" w:rsidRPr="4E6FF385">
        <w:rPr>
          <w:rFonts w:ascii="Calibri" w:eastAsia="Calibri" w:hAnsi="Calibri" w:cs="Calibri"/>
          <w:b/>
          <w:bCs/>
          <w:color w:val="000000" w:themeColor="text1"/>
          <w:sz w:val="24"/>
          <w:szCs w:val="24"/>
        </w:rPr>
        <w:t>Templates for Waiver Requests:</w:t>
      </w:r>
    </w:p>
    <w:p w14:paraId="7872753F" w14:textId="1F49A561" w:rsidR="2A609958" w:rsidRDefault="2A609958" w:rsidP="4E6FF385">
      <w:pPr>
        <w:rPr>
          <w:rFonts w:ascii="Calibri" w:eastAsia="Calibri" w:hAnsi="Calibri" w:cs="Calibri"/>
          <w:color w:val="000000" w:themeColor="text1"/>
        </w:rPr>
      </w:pPr>
      <w:r w:rsidRPr="4E6FF385">
        <w:rPr>
          <w:rFonts w:ascii="Calibri" w:eastAsia="Calibri" w:hAnsi="Calibri" w:cs="Calibri"/>
          <w:color w:val="000000" w:themeColor="text1"/>
        </w:rPr>
        <w:t xml:space="preserve">I am writing to request a (full/partial) indirect cost waiver on my project to (sponsor name) titled “(project title).” This application is due to the sponsor on (application due date). The opportunity limits indirect costs to (IDC </w:t>
      </w:r>
      <w:proofErr w:type="gramStart"/>
      <w:r w:rsidRPr="4E6FF385">
        <w:rPr>
          <w:rFonts w:ascii="Calibri" w:eastAsia="Calibri" w:hAnsi="Calibri" w:cs="Calibri"/>
          <w:color w:val="000000" w:themeColor="text1"/>
        </w:rPr>
        <w:t>rate)%</w:t>
      </w:r>
      <w:proofErr w:type="gramEnd"/>
      <w:r w:rsidRPr="4E6FF385">
        <w:rPr>
          <w:rFonts w:ascii="Calibri" w:eastAsia="Calibri" w:hAnsi="Calibri" w:cs="Calibri"/>
          <w:color w:val="000000" w:themeColor="text1"/>
        </w:rPr>
        <w:t xml:space="preserve">, which has left a shortfall in my budget in the amount of $(amount of shortfall). </w:t>
      </w:r>
    </w:p>
    <w:p w14:paraId="771E3606" w14:textId="5C3BF520" w:rsidR="2A609958" w:rsidRDefault="2A609958" w:rsidP="4E6FF385">
      <w:pPr>
        <w:rPr>
          <w:rFonts w:ascii="Calibri" w:eastAsia="Calibri" w:hAnsi="Calibri" w:cs="Calibri"/>
          <w:color w:val="000000" w:themeColor="text1"/>
        </w:rPr>
      </w:pPr>
      <w:r w:rsidRPr="4E6FF385">
        <w:rPr>
          <w:rFonts w:ascii="Calibri" w:eastAsia="Calibri" w:hAnsi="Calibri" w:cs="Calibri"/>
          <w:color w:val="000000" w:themeColor="text1"/>
        </w:rPr>
        <w:t>I have carefully considered the IDC Recovery policy with (admin name or title).</w:t>
      </w:r>
    </w:p>
    <w:p w14:paraId="5C85DF8C" w14:textId="578B8487" w:rsidR="2A609958" w:rsidRDefault="2A609958" w:rsidP="26F9D9BC">
      <w:pPr>
        <w:rPr>
          <w:rFonts w:ascii="Calibri" w:eastAsia="Calibri" w:hAnsi="Calibri" w:cs="Calibri"/>
          <w:color w:val="000000" w:themeColor="text1"/>
        </w:rPr>
      </w:pPr>
      <w:r w:rsidRPr="26F9D9BC">
        <w:rPr>
          <w:rFonts w:ascii="Calibri" w:eastAsia="Calibri" w:hAnsi="Calibri" w:cs="Calibri"/>
          <w:color w:val="000000" w:themeColor="text1"/>
        </w:rPr>
        <w:t>[Option 1 if able to partially offset shortfall: I was able to partially offset the shortfall by (explain efforts taken to reduce the total number). As a result, the remaining shortfall is $(amount). I am unable to recover the remainder of this shortfall by including FAS-budget-relieving costs into the budget because (justification). I am also unable to cover the costs using a discretionary fund because (justification).]</w:t>
      </w:r>
    </w:p>
    <w:p w14:paraId="4FF3425D" w14:textId="7488023E" w:rsidR="2A609958" w:rsidRDefault="2A609958" w:rsidP="26F9D9BC">
      <w:pPr>
        <w:rPr>
          <w:rFonts w:ascii="Calibri" w:eastAsia="Calibri" w:hAnsi="Calibri" w:cs="Calibri"/>
          <w:color w:val="000000" w:themeColor="text1"/>
        </w:rPr>
      </w:pPr>
      <w:r w:rsidRPr="26F9D9BC">
        <w:rPr>
          <w:rFonts w:ascii="Calibri" w:eastAsia="Calibri" w:hAnsi="Calibri" w:cs="Calibri"/>
          <w:color w:val="000000" w:themeColor="text1"/>
        </w:rPr>
        <w:t>[Option 2 if unable to partially offset shortfall: I am unable to recover indirect costs by including FAS</w:t>
      </w:r>
      <w:r w:rsidR="00C327FA">
        <w:rPr>
          <w:rFonts w:ascii="Calibri" w:eastAsia="Calibri" w:hAnsi="Calibri" w:cs="Calibri"/>
          <w:color w:val="000000" w:themeColor="text1"/>
        </w:rPr>
        <w:t xml:space="preserve"> </w:t>
      </w:r>
      <w:r w:rsidRPr="26F9D9BC">
        <w:rPr>
          <w:rFonts w:ascii="Calibri" w:eastAsia="Calibri" w:hAnsi="Calibri" w:cs="Calibri"/>
          <w:color w:val="000000" w:themeColor="text1"/>
        </w:rPr>
        <w:t>budget-relieving costs into the budget because (justification). I am also unable to cover the costs using a discretionary fund because (justification).]</w:t>
      </w:r>
    </w:p>
    <w:p w14:paraId="074B7782" w14:textId="242F1E1D" w:rsidR="2A609958" w:rsidRDefault="2A609958" w:rsidP="4E6FF385">
      <w:pPr>
        <w:rPr>
          <w:rFonts w:ascii="Calibri" w:eastAsia="Calibri" w:hAnsi="Calibri" w:cs="Calibri"/>
          <w:color w:val="000000" w:themeColor="text1"/>
        </w:rPr>
      </w:pPr>
      <w:r w:rsidRPr="4E6FF385">
        <w:rPr>
          <w:rFonts w:ascii="Calibri" w:eastAsia="Calibri" w:hAnsi="Calibri" w:cs="Calibri"/>
          <w:color w:val="000000" w:themeColor="text1"/>
        </w:rPr>
        <w:t xml:space="preserve">Therefore, I would like to request a waiver for the remaining indirect cost shortfall amount. </w:t>
      </w:r>
      <w:r>
        <w:br/>
      </w:r>
    </w:p>
    <w:p w14:paraId="7E292982" w14:textId="3F302BF5" w:rsidR="2A609958" w:rsidRDefault="2A609958" w:rsidP="4E6FF385">
      <w:pPr>
        <w:rPr>
          <w:rFonts w:ascii="Calibri" w:eastAsia="Calibri" w:hAnsi="Calibri" w:cs="Calibri"/>
          <w:color w:val="000000" w:themeColor="text1"/>
          <w:sz w:val="24"/>
          <w:szCs w:val="24"/>
        </w:rPr>
      </w:pPr>
      <w:r w:rsidRPr="4E6FF385">
        <w:rPr>
          <w:rFonts w:ascii="Calibri" w:eastAsia="Calibri" w:hAnsi="Calibri" w:cs="Calibri"/>
          <w:b/>
          <w:bCs/>
          <w:color w:val="000000" w:themeColor="text1"/>
          <w:sz w:val="24"/>
          <w:szCs w:val="24"/>
        </w:rPr>
        <w:t>Sponsored Awards from Foreign Government</w:t>
      </w:r>
      <w:r w:rsidR="2777ADCB" w:rsidRPr="4E6FF385">
        <w:rPr>
          <w:rFonts w:ascii="Calibri" w:eastAsia="Calibri" w:hAnsi="Calibri" w:cs="Calibri"/>
          <w:b/>
          <w:bCs/>
          <w:color w:val="000000" w:themeColor="text1"/>
          <w:sz w:val="24"/>
          <w:szCs w:val="24"/>
        </w:rPr>
        <w:t>s</w:t>
      </w:r>
      <w:r w:rsidR="00255772">
        <w:rPr>
          <w:rFonts w:ascii="Calibri" w:eastAsia="Calibri" w:hAnsi="Calibri" w:cs="Calibri"/>
          <w:b/>
          <w:bCs/>
          <w:color w:val="000000" w:themeColor="text1"/>
          <w:sz w:val="24"/>
          <w:szCs w:val="24"/>
        </w:rPr>
        <w:t xml:space="preserve"> and Industry/For-Profit Entities</w:t>
      </w:r>
      <w:r w:rsidR="1D9E0B0B" w:rsidRPr="4E6FF385">
        <w:rPr>
          <w:rFonts w:ascii="Calibri" w:eastAsia="Calibri" w:hAnsi="Calibri" w:cs="Calibri"/>
          <w:b/>
          <w:bCs/>
          <w:color w:val="000000" w:themeColor="text1"/>
          <w:sz w:val="24"/>
          <w:szCs w:val="24"/>
        </w:rPr>
        <w:t>:</w:t>
      </w:r>
    </w:p>
    <w:p w14:paraId="4D8D205A" w14:textId="41A8028E" w:rsidR="4E6FF385" w:rsidRDefault="2A609958" w:rsidP="4E6FF385">
      <w:pPr>
        <w:rPr>
          <w:rFonts w:ascii="Calibri" w:eastAsia="Calibri" w:hAnsi="Calibri" w:cs="Calibri"/>
          <w:color w:val="000000" w:themeColor="text1"/>
        </w:rPr>
      </w:pPr>
      <w:r w:rsidRPr="26F9D9BC">
        <w:rPr>
          <w:rFonts w:ascii="Calibri" w:eastAsia="Calibri" w:hAnsi="Calibri" w:cs="Calibri"/>
          <w:color w:val="000000" w:themeColor="text1"/>
        </w:rPr>
        <w:t>Sponsored Awards from Foreign Government Sponsors</w:t>
      </w:r>
      <w:r w:rsidR="00255772" w:rsidRPr="00255772">
        <w:rPr>
          <w:rFonts w:ascii="Calibri" w:eastAsia="Calibri" w:hAnsi="Calibri" w:cs="Calibri"/>
          <w:color w:val="000000" w:themeColor="text1"/>
        </w:rPr>
        <w:t xml:space="preserve"> </w:t>
      </w:r>
      <w:r w:rsidR="00255772">
        <w:rPr>
          <w:rFonts w:ascii="Calibri" w:eastAsia="Calibri" w:hAnsi="Calibri" w:cs="Calibri"/>
          <w:color w:val="000000" w:themeColor="text1"/>
        </w:rPr>
        <w:t xml:space="preserve">and </w:t>
      </w:r>
      <w:r w:rsidR="00255772" w:rsidRPr="26F9D9BC">
        <w:rPr>
          <w:rFonts w:ascii="Calibri" w:eastAsia="Calibri" w:hAnsi="Calibri" w:cs="Calibri"/>
          <w:color w:val="000000" w:themeColor="text1"/>
        </w:rPr>
        <w:t>Industry and For-Profit Entities</w:t>
      </w:r>
      <w:r w:rsidRPr="26F9D9BC">
        <w:rPr>
          <w:rFonts w:ascii="Calibri" w:eastAsia="Calibri" w:hAnsi="Calibri" w:cs="Calibri"/>
          <w:color w:val="000000" w:themeColor="text1"/>
        </w:rPr>
        <w:t xml:space="preserve"> are expected to budget </w:t>
      </w:r>
      <w:r w:rsidR="00255772">
        <w:rPr>
          <w:rFonts w:ascii="Calibri" w:eastAsia="Calibri" w:hAnsi="Calibri" w:cs="Calibri"/>
          <w:color w:val="000000" w:themeColor="text1"/>
        </w:rPr>
        <w:t xml:space="preserve">using an </w:t>
      </w:r>
      <w:r w:rsidRPr="26F9D9BC">
        <w:rPr>
          <w:rFonts w:ascii="Calibri" w:eastAsia="Calibri" w:hAnsi="Calibri" w:cs="Calibri"/>
          <w:color w:val="000000" w:themeColor="text1"/>
        </w:rPr>
        <w:t>indirect cost rate</w:t>
      </w:r>
      <w:r w:rsidR="00255772">
        <w:rPr>
          <w:rFonts w:ascii="Calibri" w:eastAsia="Calibri" w:hAnsi="Calibri" w:cs="Calibri"/>
          <w:color w:val="000000" w:themeColor="text1"/>
        </w:rPr>
        <w:t xml:space="preserve"> of 68.5%</w:t>
      </w:r>
      <w:r w:rsidRPr="26F9D9BC">
        <w:rPr>
          <w:rFonts w:ascii="Calibri" w:eastAsia="Calibri" w:hAnsi="Calibri" w:cs="Calibri"/>
          <w:color w:val="000000" w:themeColor="text1"/>
        </w:rPr>
        <w:t xml:space="preserve"> on an MTDC basis. If a Foreign Government sponsor restricts IDC, follow the steps outlined above, using the appropriate 6</w:t>
      </w:r>
      <w:r w:rsidR="00A446BD">
        <w:rPr>
          <w:rFonts w:ascii="Calibri" w:eastAsia="Calibri" w:hAnsi="Calibri" w:cs="Calibri"/>
          <w:color w:val="000000" w:themeColor="text1"/>
        </w:rPr>
        <w:t>8.5</w:t>
      </w:r>
      <w:r w:rsidRPr="26F9D9BC">
        <w:rPr>
          <w:rFonts w:ascii="Calibri" w:eastAsia="Calibri" w:hAnsi="Calibri" w:cs="Calibri"/>
          <w:color w:val="000000" w:themeColor="text1"/>
        </w:rPr>
        <w:t>% tabs on the IDC Shortfall Calculator.</w:t>
      </w:r>
    </w:p>
    <w:p w14:paraId="1AAD4334" w14:textId="77777777" w:rsidR="00255772" w:rsidRPr="00255772" w:rsidRDefault="00255772" w:rsidP="4E6FF385">
      <w:pPr>
        <w:rPr>
          <w:rFonts w:ascii="Calibri" w:eastAsia="Calibri" w:hAnsi="Calibri" w:cs="Calibri"/>
          <w:color w:val="000000" w:themeColor="text1"/>
        </w:rPr>
      </w:pPr>
    </w:p>
    <w:p w14:paraId="4E0BEEA0" w14:textId="4F39AD43" w:rsidR="00681F43" w:rsidRPr="004757DF" w:rsidRDefault="3FA80F57" w:rsidP="4E6FF385">
      <w:pPr>
        <w:rPr>
          <w:rFonts w:ascii="Calibri" w:eastAsia="Calibri" w:hAnsi="Calibri" w:cs="Calibri"/>
          <w:b/>
          <w:bCs/>
          <w:color w:val="000000" w:themeColor="text1"/>
          <w:sz w:val="32"/>
          <w:szCs w:val="32"/>
        </w:rPr>
      </w:pPr>
      <w:r w:rsidRPr="004757DF">
        <w:rPr>
          <w:rFonts w:ascii="Calibri" w:eastAsia="Calibri" w:hAnsi="Calibri" w:cs="Calibri"/>
          <w:b/>
          <w:bCs/>
          <w:color w:val="000000" w:themeColor="text1"/>
          <w:sz w:val="32"/>
          <w:szCs w:val="32"/>
        </w:rPr>
        <w:t xml:space="preserve">Just in Time/Award Set-Up </w:t>
      </w:r>
    </w:p>
    <w:p w14:paraId="1C356B7F" w14:textId="64DE9F07" w:rsidR="008B1812" w:rsidRDefault="00C51B48" w:rsidP="4E6FF385">
      <w:pPr>
        <w:rPr>
          <w:rFonts w:ascii="Calibri" w:eastAsia="Calibri" w:hAnsi="Calibri" w:cs="Calibri"/>
        </w:rPr>
      </w:pPr>
      <w:r w:rsidRPr="4E6FF385">
        <w:rPr>
          <w:rFonts w:ascii="Calibri" w:eastAsia="Calibri" w:hAnsi="Calibri" w:cs="Calibri"/>
        </w:rPr>
        <w:t xml:space="preserve">For all awards that have an IDC shortfall, </w:t>
      </w:r>
      <w:r w:rsidR="00681F43" w:rsidRPr="4E6FF385">
        <w:rPr>
          <w:rFonts w:ascii="Calibri" w:eastAsia="Calibri" w:hAnsi="Calibri" w:cs="Calibri"/>
        </w:rPr>
        <w:t>OSP</w:t>
      </w:r>
      <w:r w:rsidR="00255772">
        <w:rPr>
          <w:rFonts w:ascii="Calibri" w:eastAsia="Calibri" w:hAnsi="Calibri" w:cs="Calibri"/>
        </w:rPr>
        <w:t xml:space="preserve"> and Department</w:t>
      </w:r>
      <w:r w:rsidR="00681F43" w:rsidRPr="4E6FF385">
        <w:rPr>
          <w:rFonts w:ascii="Calibri" w:eastAsia="Calibri" w:hAnsi="Calibri" w:cs="Calibri"/>
        </w:rPr>
        <w:t xml:space="preserve"> must review the award amount against the proposed amount</w:t>
      </w:r>
      <w:r w:rsidR="008B1812" w:rsidRPr="4E6FF385">
        <w:rPr>
          <w:rFonts w:ascii="Calibri" w:eastAsia="Calibri" w:hAnsi="Calibri" w:cs="Calibri"/>
        </w:rPr>
        <w:t xml:space="preserve"> </w:t>
      </w:r>
      <w:r w:rsidR="3055C019" w:rsidRPr="4E6FF385">
        <w:rPr>
          <w:rFonts w:ascii="Calibri" w:eastAsia="Calibri" w:hAnsi="Calibri" w:cs="Calibri"/>
        </w:rPr>
        <w:t>to</w:t>
      </w:r>
      <w:r w:rsidR="008B1812" w:rsidRPr="4E6FF385">
        <w:rPr>
          <w:rFonts w:ascii="Calibri" w:eastAsia="Calibri" w:hAnsi="Calibri" w:cs="Calibri"/>
        </w:rPr>
        <w:t xml:space="preserve"> determine if any changes to the IDC shortfall calculator</w:t>
      </w:r>
      <w:r w:rsidR="61720A82" w:rsidRPr="4E6FF385">
        <w:rPr>
          <w:rFonts w:ascii="Calibri" w:eastAsia="Calibri" w:hAnsi="Calibri" w:cs="Calibri"/>
        </w:rPr>
        <w:t xml:space="preserve"> will be required.</w:t>
      </w:r>
    </w:p>
    <w:p w14:paraId="486997C4" w14:textId="7C752C17" w:rsidR="00681F43" w:rsidRDefault="00681F43" w:rsidP="4E6FF385">
      <w:pPr>
        <w:rPr>
          <w:rFonts w:ascii="Calibri" w:eastAsia="Calibri" w:hAnsi="Calibri" w:cs="Calibri"/>
          <w:b/>
          <w:bCs/>
          <w:sz w:val="24"/>
          <w:szCs w:val="24"/>
        </w:rPr>
      </w:pPr>
      <w:r w:rsidRPr="4E6FF385">
        <w:rPr>
          <w:rFonts w:ascii="Calibri" w:eastAsia="Calibri" w:hAnsi="Calibri" w:cs="Calibri"/>
          <w:b/>
          <w:bCs/>
          <w:sz w:val="24"/>
          <w:szCs w:val="24"/>
        </w:rPr>
        <w:t>If award amount matches the proposed amount</w:t>
      </w:r>
      <w:r w:rsidR="0FCB857B" w:rsidRPr="4E6FF385">
        <w:rPr>
          <w:rFonts w:ascii="Calibri" w:eastAsia="Calibri" w:hAnsi="Calibri" w:cs="Calibri"/>
          <w:b/>
          <w:bCs/>
          <w:sz w:val="24"/>
          <w:szCs w:val="24"/>
        </w:rPr>
        <w:t>:</w:t>
      </w:r>
    </w:p>
    <w:p w14:paraId="3594234D" w14:textId="4B0AFA7A" w:rsidR="008B1812" w:rsidRDefault="00681F43" w:rsidP="4E6FF385">
      <w:pPr>
        <w:pStyle w:val="ListParagraph"/>
        <w:numPr>
          <w:ilvl w:val="0"/>
          <w:numId w:val="27"/>
        </w:numPr>
        <w:rPr>
          <w:rFonts w:ascii="Calibri" w:eastAsia="Calibri" w:hAnsi="Calibri" w:cs="Calibri"/>
        </w:rPr>
      </w:pPr>
      <w:r w:rsidRPr="4E6FF385">
        <w:rPr>
          <w:rFonts w:ascii="Calibri" w:eastAsia="Calibri" w:hAnsi="Calibri" w:cs="Calibri"/>
        </w:rPr>
        <w:t xml:space="preserve">OSP </w:t>
      </w:r>
      <w:r w:rsidR="008B1812" w:rsidRPr="4E6FF385">
        <w:rPr>
          <w:rFonts w:ascii="Calibri" w:eastAsia="Calibri" w:hAnsi="Calibri" w:cs="Calibri"/>
        </w:rPr>
        <w:t>should review the</w:t>
      </w:r>
      <w:r w:rsidR="1E9AADD2" w:rsidRPr="4E6FF385">
        <w:rPr>
          <w:rFonts w:ascii="Calibri" w:eastAsia="Calibri" w:hAnsi="Calibri" w:cs="Calibri"/>
        </w:rPr>
        <w:t xml:space="preserve"> “For OSP Use” tab of the</w:t>
      </w:r>
      <w:r w:rsidR="008B1812" w:rsidRPr="4E6FF385">
        <w:rPr>
          <w:rFonts w:ascii="Calibri" w:eastAsia="Calibri" w:hAnsi="Calibri" w:cs="Calibri"/>
        </w:rPr>
        <w:t xml:space="preserve"> IDC shortfall calculator spreadsheet to determine whether a</w:t>
      </w:r>
      <w:r w:rsidR="2947AA9A" w:rsidRPr="4E6FF385">
        <w:rPr>
          <w:rFonts w:ascii="Calibri" w:eastAsia="Calibri" w:hAnsi="Calibri" w:cs="Calibri"/>
        </w:rPr>
        <w:t>n</w:t>
      </w:r>
      <w:r w:rsidR="008B1812" w:rsidRPr="4E6FF385">
        <w:rPr>
          <w:rFonts w:ascii="Calibri" w:eastAsia="Calibri" w:hAnsi="Calibri" w:cs="Calibri"/>
        </w:rPr>
        <w:t xml:space="preserve"> 880</w:t>
      </w:r>
      <w:r w:rsidR="006B3330" w:rsidRPr="4E6FF385">
        <w:rPr>
          <w:rFonts w:ascii="Calibri" w:eastAsia="Calibri" w:hAnsi="Calibri" w:cs="Calibri"/>
        </w:rPr>
        <w:t>0</w:t>
      </w:r>
      <w:r w:rsidR="008B1812" w:rsidRPr="4E6FF385">
        <w:rPr>
          <w:rFonts w:ascii="Calibri" w:eastAsia="Calibri" w:hAnsi="Calibri" w:cs="Calibri"/>
        </w:rPr>
        <w:t xml:space="preserve"> part-of account is necessary</w:t>
      </w:r>
      <w:r w:rsidR="2EB4F021" w:rsidRPr="4E6FF385">
        <w:rPr>
          <w:rFonts w:ascii="Calibri" w:eastAsia="Calibri" w:hAnsi="Calibri" w:cs="Calibri"/>
        </w:rPr>
        <w:t xml:space="preserve">. This is required when the PI is </w:t>
      </w:r>
      <w:r w:rsidR="008B1812" w:rsidRPr="4E6FF385">
        <w:rPr>
          <w:rFonts w:ascii="Calibri" w:eastAsia="Calibri" w:hAnsi="Calibri" w:cs="Calibri"/>
        </w:rPr>
        <w:t xml:space="preserve">making up the shortfall by </w:t>
      </w:r>
      <w:r w:rsidR="61A72B69" w:rsidRPr="4E6FF385">
        <w:rPr>
          <w:rFonts w:ascii="Calibri" w:eastAsia="Calibri" w:hAnsi="Calibri" w:cs="Calibri"/>
        </w:rPr>
        <w:t>direct charging</w:t>
      </w:r>
      <w:r w:rsidR="008B1812" w:rsidRPr="4E6FF385">
        <w:rPr>
          <w:rFonts w:ascii="Calibri" w:eastAsia="Calibri" w:hAnsi="Calibri" w:cs="Calibri"/>
        </w:rPr>
        <w:t xml:space="preserve"> the PI’s academic-year salary </w:t>
      </w:r>
      <w:r w:rsidR="6CED6341" w:rsidRPr="4E6FF385">
        <w:rPr>
          <w:rFonts w:ascii="Calibri" w:eastAsia="Calibri" w:hAnsi="Calibri" w:cs="Calibri"/>
        </w:rPr>
        <w:t xml:space="preserve">and fringe </w:t>
      </w:r>
      <w:r w:rsidR="008B1812" w:rsidRPr="4E6FF385">
        <w:rPr>
          <w:rFonts w:ascii="Calibri" w:eastAsia="Calibri" w:hAnsi="Calibri" w:cs="Calibri"/>
        </w:rPr>
        <w:t xml:space="preserve">or other </w:t>
      </w:r>
      <w:r w:rsidR="4EC1A6C8" w:rsidRPr="4E6FF385">
        <w:rPr>
          <w:rFonts w:ascii="Calibri" w:eastAsia="Calibri" w:hAnsi="Calibri" w:cs="Calibri"/>
        </w:rPr>
        <w:t>FAS budget-relieving c</w:t>
      </w:r>
      <w:r w:rsidR="008B1812" w:rsidRPr="4E6FF385">
        <w:rPr>
          <w:rFonts w:ascii="Calibri" w:eastAsia="Calibri" w:hAnsi="Calibri" w:cs="Calibri"/>
        </w:rPr>
        <w:t>ost</w:t>
      </w:r>
      <w:r w:rsidR="4413DCF2" w:rsidRPr="4E6FF385">
        <w:rPr>
          <w:rFonts w:ascii="Calibri" w:eastAsia="Calibri" w:hAnsi="Calibri" w:cs="Calibri"/>
        </w:rPr>
        <w:t>s to the award</w:t>
      </w:r>
      <w:r w:rsidR="008B1812" w:rsidRPr="4E6FF385">
        <w:rPr>
          <w:rFonts w:ascii="Calibri" w:eastAsia="Calibri" w:hAnsi="Calibri" w:cs="Calibri"/>
        </w:rPr>
        <w:t xml:space="preserve">.  </w:t>
      </w:r>
    </w:p>
    <w:p w14:paraId="1A00BBDB" w14:textId="2221205F" w:rsidR="008B1812" w:rsidRDefault="008B1812" w:rsidP="4E6FF385">
      <w:pPr>
        <w:pStyle w:val="ListParagraph"/>
        <w:numPr>
          <w:ilvl w:val="0"/>
          <w:numId w:val="27"/>
        </w:numPr>
        <w:rPr>
          <w:rFonts w:ascii="Calibri" w:eastAsia="Calibri" w:hAnsi="Calibri" w:cs="Calibri"/>
        </w:rPr>
      </w:pPr>
      <w:r w:rsidRPr="26F9D9BC">
        <w:rPr>
          <w:rFonts w:ascii="Calibri" w:eastAsia="Calibri" w:hAnsi="Calibri" w:cs="Calibri"/>
        </w:rPr>
        <w:t xml:space="preserve">If the </w:t>
      </w:r>
      <w:r w:rsidR="5436EE8B" w:rsidRPr="26F9D9BC">
        <w:rPr>
          <w:rFonts w:ascii="Calibri" w:eastAsia="Calibri" w:hAnsi="Calibri" w:cs="Calibri"/>
        </w:rPr>
        <w:t>“</w:t>
      </w:r>
      <w:r w:rsidRPr="26F9D9BC">
        <w:rPr>
          <w:rFonts w:ascii="Calibri" w:eastAsia="Calibri" w:hAnsi="Calibri" w:cs="Calibri"/>
        </w:rPr>
        <w:t>For OSP Use</w:t>
      </w:r>
      <w:r w:rsidR="701087BE" w:rsidRPr="26F9D9BC">
        <w:rPr>
          <w:rFonts w:ascii="Calibri" w:eastAsia="Calibri" w:hAnsi="Calibri" w:cs="Calibri"/>
        </w:rPr>
        <w:t>”</w:t>
      </w:r>
      <w:r w:rsidRPr="26F9D9BC">
        <w:rPr>
          <w:rFonts w:ascii="Calibri" w:eastAsia="Calibri" w:hAnsi="Calibri" w:cs="Calibri"/>
        </w:rPr>
        <w:t xml:space="preserve"> tab is not populated, </w:t>
      </w:r>
      <w:r w:rsidRPr="26F9D9BC">
        <w:rPr>
          <w:rFonts w:ascii="Calibri" w:eastAsia="Calibri" w:hAnsi="Calibri" w:cs="Calibri"/>
          <w:b/>
          <w:bCs/>
          <w:i/>
          <w:iCs/>
        </w:rPr>
        <w:t>do not move forward with setting up a</w:t>
      </w:r>
      <w:r w:rsidR="5ED7BA3F" w:rsidRPr="26F9D9BC">
        <w:rPr>
          <w:rFonts w:ascii="Calibri" w:eastAsia="Calibri" w:hAnsi="Calibri" w:cs="Calibri"/>
          <w:b/>
          <w:bCs/>
          <w:i/>
          <w:iCs/>
        </w:rPr>
        <w:t>n</w:t>
      </w:r>
      <w:r w:rsidRPr="26F9D9BC">
        <w:rPr>
          <w:rFonts w:ascii="Calibri" w:eastAsia="Calibri" w:hAnsi="Calibri" w:cs="Calibri"/>
          <w:b/>
          <w:bCs/>
          <w:i/>
          <w:iCs/>
        </w:rPr>
        <w:t xml:space="preserve"> 8800 account</w:t>
      </w:r>
      <w:r w:rsidR="00255772">
        <w:rPr>
          <w:rFonts w:ascii="Calibri" w:eastAsia="Calibri" w:hAnsi="Calibri" w:cs="Calibri"/>
        </w:rPr>
        <w:t>.</w:t>
      </w:r>
      <w:r w:rsidR="005E4C94" w:rsidRPr="26F9D9BC">
        <w:rPr>
          <w:rFonts w:ascii="Calibri" w:eastAsia="Calibri" w:hAnsi="Calibri" w:cs="Calibri"/>
        </w:rPr>
        <w:t xml:space="preserve">  This means that the shortfall will</w:t>
      </w:r>
      <w:r w:rsidR="732D28A9" w:rsidRPr="26F9D9BC">
        <w:rPr>
          <w:rFonts w:ascii="Calibri" w:eastAsia="Calibri" w:hAnsi="Calibri" w:cs="Calibri"/>
        </w:rPr>
        <w:t xml:space="preserve"> be</w:t>
      </w:r>
      <w:r w:rsidR="005E4C94" w:rsidRPr="26F9D9BC">
        <w:rPr>
          <w:rFonts w:ascii="Calibri" w:eastAsia="Calibri" w:hAnsi="Calibri" w:cs="Calibri"/>
        </w:rPr>
        <w:t xml:space="preserve"> made up through one of the other two options, either from the PI’s discretionary funds or a waiver.</w:t>
      </w:r>
    </w:p>
    <w:p w14:paraId="363F2BB6" w14:textId="7E464302" w:rsidR="008B1812" w:rsidRDefault="008B1812" w:rsidP="4E6FF385">
      <w:pPr>
        <w:pStyle w:val="ListParagraph"/>
        <w:numPr>
          <w:ilvl w:val="0"/>
          <w:numId w:val="27"/>
        </w:numPr>
        <w:rPr>
          <w:rFonts w:ascii="Calibri" w:eastAsia="Calibri" w:hAnsi="Calibri" w:cs="Calibri"/>
        </w:rPr>
      </w:pPr>
      <w:r w:rsidRPr="4E6FF385">
        <w:rPr>
          <w:rFonts w:ascii="Calibri" w:eastAsia="Calibri" w:hAnsi="Calibri" w:cs="Calibri"/>
        </w:rPr>
        <w:t xml:space="preserve">If you have questions, please contact </w:t>
      </w:r>
      <w:r w:rsidR="5814E27A" w:rsidRPr="4E6FF385">
        <w:rPr>
          <w:rFonts w:ascii="Calibri" w:eastAsia="Calibri" w:hAnsi="Calibri" w:cs="Calibri"/>
        </w:rPr>
        <w:t xml:space="preserve">FORA </w:t>
      </w:r>
      <w:r w:rsidR="00255772">
        <w:rPr>
          <w:rFonts w:ascii="Calibri" w:eastAsia="Calibri" w:hAnsi="Calibri" w:cs="Calibri"/>
        </w:rPr>
        <w:t xml:space="preserve">Pre-Award </w:t>
      </w:r>
      <w:r w:rsidRPr="4E6FF385">
        <w:rPr>
          <w:rFonts w:ascii="Calibri" w:eastAsia="Calibri" w:hAnsi="Calibri" w:cs="Calibri"/>
        </w:rPr>
        <w:t>before proceeding with award set-up</w:t>
      </w:r>
      <w:r w:rsidR="6243630E" w:rsidRPr="4E6FF385">
        <w:rPr>
          <w:rFonts w:ascii="Calibri" w:eastAsia="Calibri" w:hAnsi="Calibri" w:cs="Calibri"/>
        </w:rPr>
        <w:t>.</w:t>
      </w:r>
    </w:p>
    <w:p w14:paraId="307CA435" w14:textId="56532357" w:rsidR="00681F43" w:rsidRDefault="00681F43" w:rsidP="4E6FF385">
      <w:pPr>
        <w:rPr>
          <w:rFonts w:ascii="Calibri" w:eastAsia="Calibri" w:hAnsi="Calibri" w:cs="Calibri"/>
          <w:b/>
          <w:bCs/>
          <w:sz w:val="24"/>
          <w:szCs w:val="24"/>
        </w:rPr>
      </w:pPr>
      <w:r w:rsidRPr="4E6FF385">
        <w:rPr>
          <w:rFonts w:ascii="Calibri" w:eastAsia="Calibri" w:hAnsi="Calibri" w:cs="Calibri"/>
          <w:b/>
          <w:bCs/>
          <w:sz w:val="24"/>
          <w:szCs w:val="24"/>
        </w:rPr>
        <w:t>If award amount is different from proposed amount</w:t>
      </w:r>
      <w:r w:rsidR="61D55FD2" w:rsidRPr="4E6FF385">
        <w:rPr>
          <w:rFonts w:ascii="Calibri" w:eastAsia="Calibri" w:hAnsi="Calibri" w:cs="Calibri"/>
          <w:b/>
          <w:bCs/>
          <w:sz w:val="24"/>
          <w:szCs w:val="24"/>
        </w:rPr>
        <w:t>:</w:t>
      </w:r>
    </w:p>
    <w:p w14:paraId="38B45CD9" w14:textId="225DD3E6" w:rsidR="00681F43" w:rsidRDefault="68450F43" w:rsidP="4E6FF385">
      <w:pPr>
        <w:pStyle w:val="ListParagraph"/>
        <w:numPr>
          <w:ilvl w:val="0"/>
          <w:numId w:val="27"/>
        </w:numPr>
        <w:rPr>
          <w:rFonts w:ascii="Calibri" w:eastAsia="Calibri" w:hAnsi="Calibri" w:cs="Calibri"/>
        </w:rPr>
      </w:pPr>
      <w:r w:rsidRPr="4E6FF385">
        <w:rPr>
          <w:rFonts w:ascii="Calibri" w:eastAsia="Calibri" w:hAnsi="Calibri" w:cs="Calibri"/>
        </w:rPr>
        <w:t>OSP should c</w:t>
      </w:r>
      <w:r w:rsidR="00681F43" w:rsidRPr="4E6FF385">
        <w:rPr>
          <w:rFonts w:ascii="Calibri" w:eastAsia="Calibri" w:hAnsi="Calibri" w:cs="Calibri"/>
        </w:rPr>
        <w:t xml:space="preserve">ontact </w:t>
      </w:r>
      <w:r w:rsidR="70B2FCE0" w:rsidRPr="4E6FF385">
        <w:rPr>
          <w:rFonts w:ascii="Calibri" w:eastAsia="Calibri" w:hAnsi="Calibri" w:cs="Calibri"/>
        </w:rPr>
        <w:t>D</w:t>
      </w:r>
      <w:r w:rsidR="00681F43" w:rsidRPr="4E6FF385">
        <w:rPr>
          <w:rFonts w:ascii="Calibri" w:eastAsia="Calibri" w:hAnsi="Calibri" w:cs="Calibri"/>
        </w:rPr>
        <w:t>epartment to obtain a revised shortfall calculator</w:t>
      </w:r>
      <w:r w:rsidR="313F3D7B" w:rsidRPr="4E6FF385">
        <w:rPr>
          <w:rFonts w:ascii="Calibri" w:eastAsia="Calibri" w:hAnsi="Calibri" w:cs="Calibri"/>
        </w:rPr>
        <w:t xml:space="preserve"> that reflects the award amount. </w:t>
      </w:r>
    </w:p>
    <w:p w14:paraId="24D4F101" w14:textId="6E066224" w:rsidR="7E461F47" w:rsidRDefault="7E461F47" w:rsidP="4E6FF385">
      <w:pPr>
        <w:pStyle w:val="ListParagraph"/>
        <w:numPr>
          <w:ilvl w:val="0"/>
          <w:numId w:val="27"/>
        </w:numPr>
        <w:rPr>
          <w:rFonts w:ascii="Calibri" w:eastAsia="Calibri" w:hAnsi="Calibri" w:cs="Calibri"/>
        </w:rPr>
      </w:pPr>
      <w:r w:rsidRPr="26F9D9BC">
        <w:rPr>
          <w:rFonts w:ascii="Calibri" w:eastAsia="Calibri" w:hAnsi="Calibri" w:cs="Calibri"/>
        </w:rPr>
        <w:lastRenderedPageBreak/>
        <w:t xml:space="preserve">Department should upload the revised calculator to GMAS </w:t>
      </w:r>
      <w:r w:rsidR="041D5CB3" w:rsidRPr="26F9D9BC">
        <w:rPr>
          <w:rFonts w:ascii="Calibri" w:eastAsia="Calibri" w:hAnsi="Calibri" w:cs="Calibri"/>
        </w:rPr>
        <w:t xml:space="preserve">and </w:t>
      </w:r>
      <w:r w:rsidR="2E6A651E" w:rsidRPr="26F9D9BC">
        <w:rPr>
          <w:rFonts w:ascii="Calibri" w:eastAsia="Calibri" w:hAnsi="Calibri" w:cs="Calibri"/>
        </w:rPr>
        <w:t>share with</w:t>
      </w:r>
      <w:r w:rsidRPr="26F9D9BC">
        <w:rPr>
          <w:rFonts w:ascii="Calibri" w:eastAsia="Calibri" w:hAnsi="Calibri" w:cs="Calibri"/>
        </w:rPr>
        <w:t xml:space="preserve"> FORA</w:t>
      </w:r>
      <w:r w:rsidR="00255772">
        <w:rPr>
          <w:rFonts w:ascii="Calibri" w:eastAsia="Calibri" w:hAnsi="Calibri" w:cs="Calibri"/>
        </w:rPr>
        <w:t xml:space="preserve"> Pre-Award</w:t>
      </w:r>
      <w:r w:rsidRPr="26F9D9BC">
        <w:rPr>
          <w:rFonts w:ascii="Calibri" w:eastAsia="Calibri" w:hAnsi="Calibri" w:cs="Calibri"/>
        </w:rPr>
        <w:t xml:space="preserve"> so they can update their internal </w:t>
      </w:r>
      <w:r w:rsidR="7491E26E" w:rsidRPr="26F9D9BC">
        <w:rPr>
          <w:rFonts w:ascii="Calibri" w:eastAsia="Calibri" w:hAnsi="Calibri" w:cs="Calibri"/>
        </w:rPr>
        <w:t>records</w:t>
      </w:r>
      <w:r w:rsidRPr="26F9D9BC">
        <w:rPr>
          <w:rFonts w:ascii="Calibri" w:eastAsia="Calibri" w:hAnsi="Calibri" w:cs="Calibri"/>
        </w:rPr>
        <w:t xml:space="preserve">. </w:t>
      </w:r>
    </w:p>
    <w:p w14:paraId="7A5AB144" w14:textId="64125F63" w:rsidR="00681F43" w:rsidRDefault="00681F43" w:rsidP="4E6FF385">
      <w:pPr>
        <w:pStyle w:val="ListParagraph"/>
        <w:numPr>
          <w:ilvl w:val="0"/>
          <w:numId w:val="27"/>
        </w:numPr>
        <w:rPr>
          <w:rFonts w:ascii="Calibri" w:eastAsia="Calibri" w:hAnsi="Calibri" w:cs="Calibri"/>
        </w:rPr>
      </w:pPr>
      <w:r w:rsidRPr="4E6FF385">
        <w:rPr>
          <w:rFonts w:ascii="Calibri" w:eastAsia="Calibri" w:hAnsi="Calibri" w:cs="Calibri"/>
        </w:rPr>
        <w:t xml:space="preserve">Once </w:t>
      </w:r>
      <w:r w:rsidR="3EACB7CF" w:rsidRPr="4E6FF385">
        <w:rPr>
          <w:rFonts w:ascii="Calibri" w:eastAsia="Calibri" w:hAnsi="Calibri" w:cs="Calibri"/>
        </w:rPr>
        <w:t xml:space="preserve">a </w:t>
      </w:r>
      <w:r w:rsidRPr="4E6FF385">
        <w:rPr>
          <w:rFonts w:ascii="Calibri" w:eastAsia="Calibri" w:hAnsi="Calibri" w:cs="Calibri"/>
        </w:rPr>
        <w:t xml:space="preserve">revised shortfall calculator </w:t>
      </w:r>
      <w:r w:rsidR="008B1812" w:rsidRPr="4E6FF385">
        <w:rPr>
          <w:rFonts w:ascii="Calibri" w:eastAsia="Calibri" w:hAnsi="Calibri" w:cs="Calibri"/>
        </w:rPr>
        <w:t xml:space="preserve">has been </w:t>
      </w:r>
      <w:r w:rsidR="0DC97CF5" w:rsidRPr="4E6FF385">
        <w:rPr>
          <w:rFonts w:ascii="Calibri" w:eastAsia="Calibri" w:hAnsi="Calibri" w:cs="Calibri"/>
        </w:rPr>
        <w:t xml:space="preserve">prepared, </w:t>
      </w:r>
      <w:r w:rsidR="111A1866" w:rsidRPr="4E6FF385">
        <w:rPr>
          <w:rFonts w:ascii="Calibri" w:eastAsia="Calibri" w:hAnsi="Calibri" w:cs="Calibri"/>
        </w:rPr>
        <w:t xml:space="preserve">OSP can </w:t>
      </w:r>
      <w:r w:rsidR="0DC97CF5" w:rsidRPr="4E6FF385">
        <w:rPr>
          <w:rFonts w:ascii="Calibri" w:eastAsia="Calibri" w:hAnsi="Calibri" w:cs="Calibri"/>
        </w:rPr>
        <w:t xml:space="preserve">proceed with setting up the 8800 </w:t>
      </w:r>
      <w:proofErr w:type="gramStart"/>
      <w:r w:rsidR="0DC97CF5" w:rsidRPr="4E6FF385">
        <w:rPr>
          <w:rFonts w:ascii="Calibri" w:eastAsia="Calibri" w:hAnsi="Calibri" w:cs="Calibri"/>
        </w:rPr>
        <w:t>account</w:t>
      </w:r>
      <w:proofErr w:type="gramEnd"/>
      <w:r w:rsidR="580CAF01" w:rsidRPr="4E6FF385">
        <w:rPr>
          <w:rFonts w:ascii="Calibri" w:eastAsia="Calibri" w:hAnsi="Calibri" w:cs="Calibri"/>
        </w:rPr>
        <w:t xml:space="preserve">, </w:t>
      </w:r>
      <w:r w:rsidR="0DC97CF5" w:rsidRPr="4E6FF385">
        <w:rPr>
          <w:rFonts w:ascii="Calibri" w:eastAsia="Calibri" w:hAnsi="Calibri" w:cs="Calibri"/>
        </w:rPr>
        <w:t>if needed</w:t>
      </w:r>
    </w:p>
    <w:p w14:paraId="4464146C" w14:textId="4250F9B0" w:rsidR="6D2FC1D4" w:rsidRDefault="6D2FC1D4" w:rsidP="4E6FF385">
      <w:pPr>
        <w:rPr>
          <w:rFonts w:ascii="Calibri" w:eastAsia="Calibri" w:hAnsi="Calibri" w:cs="Calibri"/>
        </w:rPr>
      </w:pPr>
    </w:p>
    <w:p w14:paraId="77D1CC95" w14:textId="72B8C844" w:rsidR="719AC3E1" w:rsidRPr="004757DF" w:rsidRDefault="719AC3E1" w:rsidP="4E6FF385">
      <w:pPr>
        <w:rPr>
          <w:rFonts w:ascii="Calibri" w:eastAsia="Calibri" w:hAnsi="Calibri" w:cs="Calibri"/>
          <w:b/>
          <w:bCs/>
          <w:sz w:val="32"/>
          <w:szCs w:val="32"/>
        </w:rPr>
      </w:pPr>
      <w:r w:rsidRPr="004757DF">
        <w:rPr>
          <w:rFonts w:ascii="Calibri" w:eastAsia="Calibri" w:hAnsi="Calibri" w:cs="Calibri"/>
          <w:b/>
          <w:bCs/>
          <w:sz w:val="32"/>
          <w:szCs w:val="32"/>
        </w:rPr>
        <w:t>Award Stage</w:t>
      </w:r>
    </w:p>
    <w:p w14:paraId="67975F14" w14:textId="247E0009" w:rsidR="719AC3E1" w:rsidRDefault="719AC3E1" w:rsidP="4E6FF385">
      <w:pPr>
        <w:rPr>
          <w:rFonts w:ascii="Calibri" w:eastAsia="Calibri" w:hAnsi="Calibri" w:cs="Calibri"/>
          <w:b/>
          <w:bCs/>
          <w:sz w:val="24"/>
          <w:szCs w:val="24"/>
        </w:rPr>
      </w:pPr>
      <w:r w:rsidRPr="4E6FF385">
        <w:rPr>
          <w:rFonts w:ascii="Calibri" w:eastAsia="Calibri" w:hAnsi="Calibri" w:cs="Calibri"/>
          <w:b/>
          <w:bCs/>
          <w:sz w:val="24"/>
          <w:szCs w:val="24"/>
        </w:rPr>
        <w:t>Direct Charging Academic Year Salary and Fringe or Other FAS Budget</w:t>
      </w:r>
      <w:r w:rsidR="00255772">
        <w:rPr>
          <w:rFonts w:ascii="Calibri" w:eastAsia="Calibri" w:hAnsi="Calibri" w:cs="Calibri"/>
          <w:b/>
          <w:bCs/>
          <w:sz w:val="24"/>
          <w:szCs w:val="24"/>
        </w:rPr>
        <w:t>-</w:t>
      </w:r>
      <w:r w:rsidRPr="4E6FF385">
        <w:rPr>
          <w:rFonts w:ascii="Calibri" w:eastAsia="Calibri" w:hAnsi="Calibri" w:cs="Calibri"/>
          <w:b/>
          <w:bCs/>
          <w:sz w:val="24"/>
          <w:szCs w:val="24"/>
        </w:rPr>
        <w:t>Relieving Costs</w:t>
      </w:r>
      <w:r w:rsidR="0BF7281A" w:rsidRPr="4E6FF385">
        <w:rPr>
          <w:rFonts w:ascii="Calibri" w:eastAsia="Calibri" w:hAnsi="Calibri" w:cs="Calibri"/>
          <w:b/>
          <w:bCs/>
          <w:sz w:val="24"/>
          <w:szCs w:val="24"/>
        </w:rPr>
        <w:t>:</w:t>
      </w:r>
    </w:p>
    <w:p w14:paraId="0557F1CA" w14:textId="41A392B9" w:rsidR="719AC3E1" w:rsidRDefault="719AC3E1" w:rsidP="4E6FF385">
      <w:pPr>
        <w:pStyle w:val="ListParagraph"/>
        <w:numPr>
          <w:ilvl w:val="0"/>
          <w:numId w:val="26"/>
        </w:numPr>
        <w:rPr>
          <w:rFonts w:ascii="Calibri" w:eastAsia="Calibri" w:hAnsi="Calibri" w:cs="Calibri"/>
        </w:rPr>
      </w:pPr>
      <w:r w:rsidRPr="4E6FF385">
        <w:rPr>
          <w:rFonts w:ascii="Calibri" w:eastAsia="Calibri" w:hAnsi="Calibri" w:cs="Calibri"/>
        </w:rPr>
        <w:t>Once an 8800</w:t>
      </w:r>
      <w:r w:rsidR="63EF6074" w:rsidRPr="4E6FF385">
        <w:rPr>
          <w:rFonts w:ascii="Calibri" w:eastAsia="Calibri" w:hAnsi="Calibri" w:cs="Calibri"/>
        </w:rPr>
        <w:t xml:space="preserve"> </w:t>
      </w:r>
      <w:proofErr w:type="spellStart"/>
      <w:r w:rsidR="63EF6074" w:rsidRPr="4E6FF385">
        <w:rPr>
          <w:rFonts w:ascii="Calibri" w:eastAsia="Calibri" w:hAnsi="Calibri" w:cs="Calibri"/>
        </w:rPr>
        <w:t>subactivity</w:t>
      </w:r>
      <w:proofErr w:type="spellEnd"/>
      <w:r w:rsidR="63EF6074" w:rsidRPr="4E6FF385">
        <w:rPr>
          <w:rFonts w:ascii="Calibri" w:eastAsia="Calibri" w:hAnsi="Calibri" w:cs="Calibri"/>
        </w:rPr>
        <w:t xml:space="preserve"> account</w:t>
      </w:r>
      <w:r w:rsidRPr="4E6FF385">
        <w:rPr>
          <w:rFonts w:ascii="Calibri" w:eastAsia="Calibri" w:hAnsi="Calibri" w:cs="Calibri"/>
        </w:rPr>
        <w:t xml:space="preserve"> string has been set up, departments should use this </w:t>
      </w:r>
      <w:proofErr w:type="spellStart"/>
      <w:r w:rsidRPr="4E6FF385">
        <w:rPr>
          <w:rFonts w:ascii="Calibri" w:eastAsia="Calibri" w:hAnsi="Calibri" w:cs="Calibri"/>
        </w:rPr>
        <w:t>subactivity</w:t>
      </w:r>
      <w:proofErr w:type="spellEnd"/>
      <w:r w:rsidRPr="4E6FF385">
        <w:rPr>
          <w:rFonts w:ascii="Calibri" w:eastAsia="Calibri" w:hAnsi="Calibri" w:cs="Calibri"/>
        </w:rPr>
        <w:t xml:space="preserve"> as they would any other part-of account, placing the budget-relieving cost</w:t>
      </w:r>
      <w:r w:rsidR="1250E29A" w:rsidRPr="4E6FF385">
        <w:rPr>
          <w:rFonts w:ascii="Calibri" w:eastAsia="Calibri" w:hAnsi="Calibri" w:cs="Calibri"/>
        </w:rPr>
        <w:t xml:space="preserve">s onto this </w:t>
      </w:r>
      <w:r w:rsidR="60AFCC9D" w:rsidRPr="4E6FF385">
        <w:rPr>
          <w:rFonts w:ascii="Calibri" w:eastAsia="Calibri" w:hAnsi="Calibri" w:cs="Calibri"/>
        </w:rPr>
        <w:t>string</w:t>
      </w:r>
      <w:r w:rsidR="1250E29A" w:rsidRPr="4E6FF385">
        <w:rPr>
          <w:rFonts w:ascii="Calibri" w:eastAsia="Calibri" w:hAnsi="Calibri" w:cs="Calibri"/>
        </w:rPr>
        <w:t xml:space="preserve">. </w:t>
      </w:r>
      <w:r w:rsidR="63FABF26" w:rsidRPr="4E6FF385">
        <w:rPr>
          <w:rFonts w:ascii="Calibri" w:eastAsia="Calibri" w:hAnsi="Calibri" w:cs="Calibri"/>
        </w:rPr>
        <w:t xml:space="preserve">Doing so will </w:t>
      </w:r>
      <w:r w:rsidR="6864880C" w:rsidRPr="4E6FF385">
        <w:rPr>
          <w:rFonts w:ascii="Calibri" w:eastAsia="Calibri" w:hAnsi="Calibri" w:cs="Calibri"/>
        </w:rPr>
        <w:t>charge</w:t>
      </w:r>
      <w:r w:rsidR="63FABF26" w:rsidRPr="4E6FF385">
        <w:rPr>
          <w:rFonts w:ascii="Calibri" w:eastAsia="Calibri" w:hAnsi="Calibri" w:cs="Calibri"/>
        </w:rPr>
        <w:t xml:space="preserve"> the grant fund</w:t>
      </w:r>
      <w:r w:rsidR="5D16C88C" w:rsidRPr="4E6FF385">
        <w:rPr>
          <w:rFonts w:ascii="Calibri" w:eastAsia="Calibri" w:hAnsi="Calibri" w:cs="Calibri"/>
        </w:rPr>
        <w:t xml:space="preserve"> for these expenses.</w:t>
      </w:r>
      <w:r w:rsidR="63FABF26" w:rsidRPr="4E6FF385">
        <w:rPr>
          <w:rFonts w:ascii="Calibri" w:eastAsia="Calibri" w:hAnsi="Calibri" w:cs="Calibri"/>
        </w:rPr>
        <w:t xml:space="preserve"> </w:t>
      </w:r>
    </w:p>
    <w:p w14:paraId="59723F88" w14:textId="60CA2529" w:rsidR="1250E29A" w:rsidRDefault="1250E29A" w:rsidP="4E6FF385">
      <w:pPr>
        <w:pStyle w:val="ListParagraph"/>
        <w:numPr>
          <w:ilvl w:val="1"/>
          <w:numId w:val="26"/>
        </w:numPr>
        <w:rPr>
          <w:rFonts w:ascii="Calibri" w:eastAsia="Calibri" w:hAnsi="Calibri" w:cs="Calibri"/>
        </w:rPr>
      </w:pPr>
      <w:r w:rsidRPr="5BF717BE">
        <w:rPr>
          <w:rFonts w:ascii="Calibri" w:eastAsia="Calibri" w:hAnsi="Calibri" w:cs="Calibri"/>
        </w:rPr>
        <w:t xml:space="preserve">Academic Year Salary requests should be processed </w:t>
      </w:r>
      <w:r w:rsidR="79970F0C" w:rsidRPr="5BF717BE">
        <w:rPr>
          <w:rFonts w:ascii="Calibri" w:eastAsia="Calibri" w:hAnsi="Calibri" w:cs="Calibri"/>
        </w:rPr>
        <w:t>by a costing change through FAS Finance.</w:t>
      </w:r>
      <w:r w:rsidRPr="5BF717BE">
        <w:rPr>
          <w:rFonts w:ascii="Calibri" w:eastAsia="Calibri" w:hAnsi="Calibri" w:cs="Calibri"/>
        </w:rPr>
        <w:t xml:space="preserve"> Note that Academic Year Salary intended to make up an IDC shortfall does not qualify for the FASIP program. </w:t>
      </w:r>
    </w:p>
    <w:p w14:paraId="66E3224C" w14:textId="4946A7A2" w:rsidR="71418ACE" w:rsidRDefault="71418ACE" w:rsidP="4E6FF385">
      <w:pPr>
        <w:pStyle w:val="ListParagraph"/>
        <w:numPr>
          <w:ilvl w:val="1"/>
          <w:numId w:val="26"/>
        </w:numPr>
        <w:rPr>
          <w:rFonts w:ascii="Calibri" w:eastAsia="Calibri" w:hAnsi="Calibri" w:cs="Calibri"/>
        </w:rPr>
      </w:pPr>
      <w:r w:rsidRPr="4E6FF385">
        <w:rPr>
          <w:rFonts w:ascii="Calibri" w:eastAsia="Calibri" w:hAnsi="Calibri" w:cs="Calibri"/>
        </w:rPr>
        <w:t xml:space="preserve">Reminder: </w:t>
      </w:r>
      <w:r w:rsidR="1250E29A" w:rsidRPr="4E6FF385">
        <w:rPr>
          <w:rFonts w:ascii="Calibri" w:eastAsia="Calibri" w:hAnsi="Calibri" w:cs="Calibri"/>
        </w:rPr>
        <w:t xml:space="preserve">Departments may need to change the costing of </w:t>
      </w:r>
      <w:r w:rsidR="222BC451" w:rsidRPr="4E6FF385">
        <w:rPr>
          <w:rFonts w:ascii="Calibri" w:eastAsia="Calibri" w:hAnsi="Calibri" w:cs="Calibri"/>
        </w:rPr>
        <w:t>a</w:t>
      </w:r>
      <w:r w:rsidR="1250E29A" w:rsidRPr="4E6FF385">
        <w:rPr>
          <w:rFonts w:ascii="Calibri" w:eastAsia="Calibri" w:hAnsi="Calibri" w:cs="Calibri"/>
        </w:rPr>
        <w:t xml:space="preserve">dmin salaries or </w:t>
      </w:r>
      <w:r w:rsidR="4777515C" w:rsidRPr="4E6FF385">
        <w:rPr>
          <w:rFonts w:ascii="Calibri" w:eastAsia="Calibri" w:hAnsi="Calibri" w:cs="Calibri"/>
        </w:rPr>
        <w:t>other r</w:t>
      </w:r>
      <w:r w:rsidR="1250E29A" w:rsidRPr="4E6FF385">
        <w:rPr>
          <w:rFonts w:ascii="Calibri" w:eastAsia="Calibri" w:hAnsi="Calibri" w:cs="Calibri"/>
        </w:rPr>
        <w:t xml:space="preserve">ecurring costs to reflect the 8800 </w:t>
      </w:r>
      <w:proofErr w:type="spellStart"/>
      <w:r w:rsidR="1250E29A" w:rsidRPr="4E6FF385">
        <w:rPr>
          <w:rFonts w:ascii="Calibri" w:eastAsia="Calibri" w:hAnsi="Calibri" w:cs="Calibri"/>
        </w:rPr>
        <w:t>subactivity</w:t>
      </w:r>
      <w:proofErr w:type="spellEnd"/>
    </w:p>
    <w:p w14:paraId="19E5FC0E" w14:textId="0E809D91" w:rsidR="1250E29A" w:rsidRDefault="1250E29A" w:rsidP="4E6FF385">
      <w:pPr>
        <w:pStyle w:val="ListParagraph"/>
        <w:numPr>
          <w:ilvl w:val="1"/>
          <w:numId w:val="26"/>
        </w:numPr>
        <w:rPr>
          <w:rFonts w:ascii="Calibri" w:eastAsia="Calibri" w:hAnsi="Calibri" w:cs="Calibri"/>
        </w:rPr>
      </w:pPr>
      <w:r w:rsidRPr="4E6FF385">
        <w:rPr>
          <w:rFonts w:ascii="Calibri" w:eastAsia="Calibri" w:hAnsi="Calibri" w:cs="Calibri"/>
        </w:rPr>
        <w:t xml:space="preserve">Costs that use the 8800 </w:t>
      </w:r>
      <w:proofErr w:type="spellStart"/>
      <w:r w:rsidRPr="4E6FF385">
        <w:rPr>
          <w:rFonts w:ascii="Calibri" w:eastAsia="Calibri" w:hAnsi="Calibri" w:cs="Calibri"/>
        </w:rPr>
        <w:t>subactivity</w:t>
      </w:r>
      <w:proofErr w:type="spellEnd"/>
      <w:r w:rsidRPr="4E6FF385">
        <w:rPr>
          <w:rFonts w:ascii="Calibri" w:eastAsia="Calibri" w:hAnsi="Calibri" w:cs="Calibri"/>
        </w:rPr>
        <w:t xml:space="preserve"> must be related to the sponsored award, allowable per the sponsor terms and conditions, and </w:t>
      </w:r>
      <w:r w:rsidR="7F233CAF" w:rsidRPr="4E6FF385">
        <w:rPr>
          <w:rFonts w:ascii="Calibri" w:eastAsia="Calibri" w:hAnsi="Calibri" w:cs="Calibri"/>
        </w:rPr>
        <w:t xml:space="preserve">properly </w:t>
      </w:r>
      <w:r w:rsidRPr="4E6FF385">
        <w:rPr>
          <w:rFonts w:ascii="Calibri" w:eastAsia="Calibri" w:hAnsi="Calibri" w:cs="Calibri"/>
        </w:rPr>
        <w:t xml:space="preserve">allocated. </w:t>
      </w:r>
    </w:p>
    <w:p w14:paraId="42555AD6" w14:textId="7EEC6E9C" w:rsidR="001434A3" w:rsidRDefault="6CC8356A" w:rsidP="4E6FF385">
      <w:pPr>
        <w:rPr>
          <w:rFonts w:ascii="Calibri" w:eastAsia="Calibri" w:hAnsi="Calibri" w:cs="Calibri"/>
          <w:b/>
          <w:bCs/>
          <w:color w:val="000000" w:themeColor="text1"/>
          <w:sz w:val="24"/>
          <w:szCs w:val="24"/>
        </w:rPr>
      </w:pPr>
      <w:r w:rsidRPr="4E6FF385">
        <w:rPr>
          <w:rFonts w:ascii="Calibri" w:eastAsia="Calibri" w:hAnsi="Calibri" w:cs="Calibri"/>
          <w:b/>
          <w:bCs/>
          <w:color w:val="000000" w:themeColor="text1"/>
          <w:sz w:val="24"/>
          <w:szCs w:val="24"/>
        </w:rPr>
        <w:t>Subsidizing the overhead shortfall with the Principal Investigator's discretionary research funds</w:t>
      </w:r>
      <w:r w:rsidR="661CA690" w:rsidRPr="4E6FF385">
        <w:rPr>
          <w:rFonts w:ascii="Calibri" w:eastAsia="Calibri" w:hAnsi="Calibri" w:cs="Calibri"/>
          <w:b/>
          <w:bCs/>
          <w:color w:val="000000" w:themeColor="text1"/>
          <w:sz w:val="24"/>
          <w:szCs w:val="24"/>
        </w:rPr>
        <w:t>:</w:t>
      </w:r>
    </w:p>
    <w:p w14:paraId="5EEF3384" w14:textId="355FDCB5" w:rsidR="37259C3D" w:rsidRDefault="6CC8356A" w:rsidP="4E6FF385">
      <w:pPr>
        <w:pStyle w:val="ListParagraph"/>
        <w:numPr>
          <w:ilvl w:val="0"/>
          <w:numId w:val="25"/>
        </w:numPr>
        <w:rPr>
          <w:rFonts w:ascii="Calibri" w:eastAsia="Calibri" w:hAnsi="Calibri" w:cs="Calibri"/>
          <w:color w:val="000000" w:themeColor="text1"/>
        </w:rPr>
      </w:pPr>
      <w:r w:rsidRPr="4E6FF385">
        <w:rPr>
          <w:rFonts w:ascii="Calibri" w:eastAsia="Calibri" w:hAnsi="Calibri" w:cs="Calibri"/>
          <w:color w:val="000000" w:themeColor="text1"/>
        </w:rPr>
        <w:t>If a PI has offered to cover the cost of an IDC shortfall using a Discretionary or Departmental account</w:t>
      </w:r>
      <w:r w:rsidR="03C24008" w:rsidRPr="4E6FF385">
        <w:rPr>
          <w:rFonts w:ascii="Calibri" w:eastAsia="Calibri" w:hAnsi="Calibri" w:cs="Calibri"/>
          <w:color w:val="000000" w:themeColor="text1"/>
        </w:rPr>
        <w:t>, the following process will be used to extract the funds:</w:t>
      </w:r>
    </w:p>
    <w:p w14:paraId="6C9E214A" w14:textId="799CA9DC" w:rsidR="37259C3D" w:rsidRDefault="03C24008" w:rsidP="4E6FF385">
      <w:pPr>
        <w:pStyle w:val="ListParagraph"/>
        <w:numPr>
          <w:ilvl w:val="0"/>
          <w:numId w:val="23"/>
        </w:numPr>
        <w:rPr>
          <w:rFonts w:ascii="Calibri" w:eastAsia="Calibri" w:hAnsi="Calibri" w:cs="Calibri"/>
        </w:rPr>
      </w:pPr>
      <w:r w:rsidRPr="4E6FF385">
        <w:rPr>
          <w:rFonts w:ascii="Calibri" w:eastAsia="Calibri" w:hAnsi="Calibri" w:cs="Calibri"/>
          <w:color w:val="000000" w:themeColor="text1"/>
        </w:rPr>
        <w:t xml:space="preserve">FORA </w:t>
      </w:r>
      <w:r w:rsidR="00255772">
        <w:rPr>
          <w:rFonts w:ascii="Calibri" w:eastAsia="Calibri" w:hAnsi="Calibri" w:cs="Calibri"/>
          <w:color w:val="000000" w:themeColor="text1"/>
        </w:rPr>
        <w:t>Pre-Award</w:t>
      </w:r>
      <w:r w:rsidRPr="4E6FF385">
        <w:rPr>
          <w:rFonts w:ascii="Calibri" w:eastAsia="Calibri" w:hAnsi="Calibri" w:cs="Calibri"/>
          <w:color w:val="000000" w:themeColor="text1"/>
        </w:rPr>
        <w:t xml:space="preserve"> will maintain a database of </w:t>
      </w:r>
      <w:r w:rsidR="7FD5EEBA" w:rsidRPr="4E6FF385">
        <w:rPr>
          <w:rFonts w:ascii="Calibri" w:eastAsia="Calibri" w:hAnsi="Calibri" w:cs="Calibri"/>
          <w:color w:val="000000" w:themeColor="text1"/>
        </w:rPr>
        <w:t>all awards with an indirect cost shortfall.</w:t>
      </w:r>
      <w:r w:rsidR="215E4E69" w:rsidRPr="4E6FF385">
        <w:rPr>
          <w:rFonts w:ascii="Calibri" w:eastAsia="Calibri" w:hAnsi="Calibri" w:cs="Calibri"/>
          <w:color w:val="000000" w:themeColor="text1"/>
        </w:rPr>
        <w:t xml:space="preserve"> This will include the amount of the shortfall, as well as the billing code that will be used to offset the shortfall.</w:t>
      </w:r>
      <w:r w:rsidR="7FD5EEBA" w:rsidRPr="4E6FF385">
        <w:rPr>
          <w:rFonts w:ascii="Calibri" w:eastAsia="Calibri" w:hAnsi="Calibri" w:cs="Calibri"/>
          <w:color w:val="000000" w:themeColor="text1"/>
        </w:rPr>
        <w:t xml:space="preserve"> </w:t>
      </w:r>
      <w:r w:rsidR="01281404" w:rsidRPr="4E6FF385">
        <w:rPr>
          <w:rFonts w:ascii="Calibri" w:eastAsia="Calibri" w:hAnsi="Calibri" w:cs="Calibri"/>
          <w:color w:val="000000" w:themeColor="text1"/>
        </w:rPr>
        <w:t xml:space="preserve">Note: </w:t>
      </w:r>
      <w:proofErr w:type="gramStart"/>
      <w:r w:rsidR="01281404" w:rsidRPr="4E6FF385">
        <w:rPr>
          <w:rFonts w:ascii="Calibri" w:eastAsia="Calibri" w:hAnsi="Calibri" w:cs="Calibri"/>
          <w:color w:val="000000" w:themeColor="text1"/>
        </w:rPr>
        <w:t>t</w:t>
      </w:r>
      <w:r w:rsidR="0742E6DC" w:rsidRPr="4E6FF385">
        <w:rPr>
          <w:rFonts w:ascii="Calibri" w:eastAsia="Calibri" w:hAnsi="Calibri" w:cs="Calibri"/>
        </w:rPr>
        <w:t>he</w:t>
      </w:r>
      <w:proofErr w:type="gramEnd"/>
      <w:r w:rsidR="0742E6DC" w:rsidRPr="4E6FF385">
        <w:rPr>
          <w:rFonts w:ascii="Calibri" w:eastAsia="Calibri" w:hAnsi="Calibri" w:cs="Calibri"/>
        </w:rPr>
        <w:t xml:space="preserve"> Office of the Controller has issued guidance that restricted funds (fund numbers starting with 3, 4, or 5) generally </w:t>
      </w:r>
      <w:r w:rsidR="6793E24C" w:rsidRPr="4E6FF385">
        <w:rPr>
          <w:rFonts w:ascii="Calibri" w:eastAsia="Calibri" w:hAnsi="Calibri" w:cs="Calibri"/>
        </w:rPr>
        <w:t xml:space="preserve">may </w:t>
      </w:r>
      <w:r w:rsidR="0742E6DC" w:rsidRPr="4E6FF385">
        <w:rPr>
          <w:rFonts w:ascii="Calibri" w:eastAsia="Calibri" w:hAnsi="Calibri" w:cs="Calibri"/>
        </w:rPr>
        <w:t xml:space="preserve">not be used </w:t>
      </w:r>
      <w:r w:rsidR="135DF38E" w:rsidRPr="4E6FF385">
        <w:rPr>
          <w:rFonts w:ascii="Calibri" w:eastAsia="Calibri" w:hAnsi="Calibri" w:cs="Calibri"/>
        </w:rPr>
        <w:t>to cover an</w:t>
      </w:r>
      <w:r w:rsidR="0742E6DC" w:rsidRPr="4E6FF385">
        <w:rPr>
          <w:rFonts w:ascii="Calibri" w:eastAsia="Calibri" w:hAnsi="Calibri" w:cs="Calibri"/>
        </w:rPr>
        <w:t xml:space="preserve"> IDC shortfall</w:t>
      </w:r>
      <w:r w:rsidR="00A75EF6">
        <w:rPr>
          <w:rFonts w:ascii="Calibri" w:eastAsia="Calibri" w:hAnsi="Calibri" w:cs="Calibri"/>
        </w:rPr>
        <w:t xml:space="preserve"> unless the cost is allowable per the terms of the award.</w:t>
      </w:r>
    </w:p>
    <w:p w14:paraId="33A3408E" w14:textId="51942CC8" w:rsidR="37259C3D" w:rsidRDefault="7FD5EEBA" w:rsidP="4E6FF385">
      <w:pPr>
        <w:pStyle w:val="ListParagraph"/>
        <w:numPr>
          <w:ilvl w:val="0"/>
          <w:numId w:val="23"/>
        </w:numPr>
        <w:rPr>
          <w:rFonts w:ascii="Calibri" w:eastAsia="Calibri" w:hAnsi="Calibri" w:cs="Calibri"/>
          <w:color w:val="000000" w:themeColor="text1"/>
        </w:rPr>
      </w:pPr>
      <w:r w:rsidRPr="4E6FF385">
        <w:rPr>
          <w:rFonts w:ascii="Calibri" w:eastAsia="Calibri" w:hAnsi="Calibri" w:cs="Calibri"/>
          <w:color w:val="000000" w:themeColor="text1"/>
        </w:rPr>
        <w:t>Once a year (around the fiscal year close in June or July), FORA</w:t>
      </w:r>
      <w:r w:rsidR="00255772">
        <w:rPr>
          <w:rFonts w:ascii="Calibri" w:eastAsia="Calibri" w:hAnsi="Calibri" w:cs="Calibri"/>
          <w:color w:val="000000" w:themeColor="text1"/>
        </w:rPr>
        <w:t xml:space="preserve"> Pre-Award</w:t>
      </w:r>
      <w:r w:rsidRPr="4E6FF385">
        <w:rPr>
          <w:rFonts w:ascii="Calibri" w:eastAsia="Calibri" w:hAnsi="Calibri" w:cs="Calibri"/>
          <w:color w:val="000000" w:themeColor="text1"/>
        </w:rPr>
        <w:t xml:space="preserve"> will provide </w:t>
      </w:r>
      <w:r w:rsidR="7D01FA5C" w:rsidRPr="4E6FF385">
        <w:rPr>
          <w:rFonts w:ascii="Calibri" w:eastAsia="Calibri" w:hAnsi="Calibri" w:cs="Calibri"/>
          <w:color w:val="000000" w:themeColor="text1"/>
        </w:rPr>
        <w:t>FAS Finance with a summary of the journal entry to be performed.</w:t>
      </w:r>
    </w:p>
    <w:p w14:paraId="102EB1C1" w14:textId="65197632" w:rsidR="37259C3D" w:rsidRDefault="7D01FA5C" w:rsidP="4E6FF385">
      <w:pPr>
        <w:pStyle w:val="ListParagraph"/>
        <w:numPr>
          <w:ilvl w:val="1"/>
          <w:numId w:val="23"/>
        </w:numPr>
        <w:rPr>
          <w:rFonts w:ascii="Calibri" w:eastAsia="Calibri" w:hAnsi="Calibri" w:cs="Calibri"/>
          <w:color w:val="000000" w:themeColor="text1"/>
        </w:rPr>
      </w:pPr>
      <w:r w:rsidRPr="4E6FF385">
        <w:rPr>
          <w:rFonts w:ascii="Calibri" w:eastAsia="Calibri" w:hAnsi="Calibri" w:cs="Calibri"/>
          <w:color w:val="000000" w:themeColor="text1"/>
        </w:rPr>
        <w:t xml:space="preserve"> Jour</w:t>
      </w:r>
      <w:r w:rsidR="61A03C7F" w:rsidRPr="4E6FF385">
        <w:rPr>
          <w:rFonts w:ascii="Calibri" w:eastAsia="Calibri" w:hAnsi="Calibri" w:cs="Calibri"/>
          <w:color w:val="000000" w:themeColor="text1"/>
        </w:rPr>
        <w:t>n</w:t>
      </w:r>
      <w:r w:rsidRPr="4E6FF385">
        <w:rPr>
          <w:rFonts w:ascii="Calibri" w:eastAsia="Calibri" w:hAnsi="Calibri" w:cs="Calibri"/>
          <w:color w:val="000000" w:themeColor="text1"/>
        </w:rPr>
        <w:t>als will only be</w:t>
      </w:r>
      <w:r w:rsidR="45D8A9DB" w:rsidRPr="4E6FF385">
        <w:rPr>
          <w:rFonts w:ascii="Calibri" w:eastAsia="Calibri" w:hAnsi="Calibri" w:cs="Calibri"/>
          <w:color w:val="000000" w:themeColor="text1"/>
        </w:rPr>
        <w:t xml:space="preserve"> processed</w:t>
      </w:r>
      <w:r w:rsidRPr="4E6FF385">
        <w:rPr>
          <w:rFonts w:ascii="Calibri" w:eastAsia="Calibri" w:hAnsi="Calibri" w:cs="Calibri"/>
          <w:color w:val="000000" w:themeColor="text1"/>
        </w:rPr>
        <w:t xml:space="preserve"> for active awards. </w:t>
      </w:r>
    </w:p>
    <w:p w14:paraId="04C959DA" w14:textId="10CA18BD" w:rsidR="37259C3D" w:rsidRDefault="6E85481A" w:rsidP="4E6FF385">
      <w:pPr>
        <w:pStyle w:val="ListParagraph"/>
        <w:numPr>
          <w:ilvl w:val="1"/>
          <w:numId w:val="23"/>
        </w:numPr>
        <w:rPr>
          <w:rFonts w:ascii="Calibri" w:eastAsia="Calibri" w:hAnsi="Calibri" w:cs="Calibri"/>
        </w:rPr>
      </w:pPr>
      <w:r w:rsidRPr="4E6FF385">
        <w:rPr>
          <w:rFonts w:ascii="Calibri" w:eastAsia="Calibri" w:hAnsi="Calibri" w:cs="Calibri"/>
        </w:rPr>
        <w:t>Shortfall journals will use the object code 8924 rather than 8400.</w:t>
      </w:r>
    </w:p>
    <w:p w14:paraId="1427A6E1" w14:textId="63890774" w:rsidR="37259C3D" w:rsidRDefault="7D01FA5C" w:rsidP="4E6FF385">
      <w:pPr>
        <w:pStyle w:val="ListParagraph"/>
        <w:numPr>
          <w:ilvl w:val="1"/>
          <w:numId w:val="23"/>
        </w:numPr>
        <w:rPr>
          <w:rFonts w:ascii="Calibri" w:eastAsia="Calibri" w:hAnsi="Calibri" w:cs="Calibri"/>
        </w:rPr>
      </w:pPr>
      <w:r w:rsidRPr="4E6FF385">
        <w:rPr>
          <w:rFonts w:ascii="Calibri" w:eastAsia="Calibri" w:hAnsi="Calibri" w:cs="Calibri"/>
          <w:color w:val="000000" w:themeColor="text1"/>
        </w:rPr>
        <w:t xml:space="preserve">The </w:t>
      </w:r>
      <w:r w:rsidR="20357EBE" w:rsidRPr="4E6FF385">
        <w:rPr>
          <w:rFonts w:ascii="Calibri" w:eastAsia="Calibri" w:hAnsi="Calibri" w:cs="Calibri"/>
          <w:color w:val="000000" w:themeColor="text1"/>
        </w:rPr>
        <w:t xml:space="preserve">amount journaled will be proportional to the amount of income allocated to the </w:t>
      </w:r>
      <w:r w:rsidR="100768AA" w:rsidRPr="4E6FF385">
        <w:rPr>
          <w:rFonts w:ascii="Calibri" w:eastAsia="Calibri" w:hAnsi="Calibri" w:cs="Calibri"/>
          <w:color w:val="000000" w:themeColor="text1"/>
        </w:rPr>
        <w:t xml:space="preserve">sponsored </w:t>
      </w:r>
      <w:r w:rsidR="443BEFDD" w:rsidRPr="4E6FF385">
        <w:rPr>
          <w:rFonts w:ascii="Calibri" w:eastAsia="Calibri" w:hAnsi="Calibri" w:cs="Calibri"/>
          <w:color w:val="000000" w:themeColor="text1"/>
        </w:rPr>
        <w:t>award</w:t>
      </w:r>
      <w:r w:rsidR="14BB248E" w:rsidRPr="4E6FF385">
        <w:rPr>
          <w:rFonts w:ascii="Calibri" w:eastAsia="Calibri" w:hAnsi="Calibri" w:cs="Calibri"/>
          <w:color w:val="000000" w:themeColor="text1"/>
        </w:rPr>
        <w:t xml:space="preserve"> as of June/July that year</w:t>
      </w:r>
      <w:r w:rsidR="443BEFDD" w:rsidRPr="4E6FF385">
        <w:rPr>
          <w:rFonts w:ascii="Calibri" w:eastAsia="Calibri" w:hAnsi="Calibri" w:cs="Calibri"/>
          <w:color w:val="000000" w:themeColor="text1"/>
        </w:rPr>
        <w:t>. For example, if an award is</w:t>
      </w:r>
      <w:r w:rsidR="7AA9A331" w:rsidRPr="4E6FF385">
        <w:rPr>
          <w:rFonts w:ascii="Calibri" w:eastAsia="Calibri" w:hAnsi="Calibri" w:cs="Calibri"/>
          <w:color w:val="000000" w:themeColor="text1"/>
        </w:rPr>
        <w:t xml:space="preserve"> expected to total</w:t>
      </w:r>
      <w:r w:rsidR="443BEFDD" w:rsidRPr="4E6FF385">
        <w:rPr>
          <w:rFonts w:ascii="Calibri" w:eastAsia="Calibri" w:hAnsi="Calibri" w:cs="Calibri"/>
          <w:color w:val="000000" w:themeColor="text1"/>
        </w:rPr>
        <w:t xml:space="preserve"> </w:t>
      </w:r>
      <w:r w:rsidR="5F962E9B" w:rsidRPr="4E6FF385">
        <w:rPr>
          <w:rFonts w:ascii="Calibri" w:eastAsia="Calibri" w:hAnsi="Calibri" w:cs="Calibri"/>
          <w:color w:val="000000" w:themeColor="text1"/>
        </w:rPr>
        <w:t>$</w:t>
      </w:r>
      <w:r w:rsidR="443BEFDD" w:rsidRPr="4E6FF385">
        <w:rPr>
          <w:rFonts w:ascii="Calibri" w:eastAsia="Calibri" w:hAnsi="Calibri" w:cs="Calibri"/>
          <w:color w:val="000000" w:themeColor="text1"/>
        </w:rPr>
        <w:t xml:space="preserve">100K </w:t>
      </w:r>
      <w:r w:rsidR="41FA176C" w:rsidRPr="4E6FF385">
        <w:rPr>
          <w:rFonts w:ascii="Calibri" w:eastAsia="Calibri" w:hAnsi="Calibri" w:cs="Calibri"/>
          <w:color w:val="000000" w:themeColor="text1"/>
        </w:rPr>
        <w:t xml:space="preserve">but only </w:t>
      </w:r>
      <w:r w:rsidR="4193B792" w:rsidRPr="4E6FF385">
        <w:rPr>
          <w:rFonts w:ascii="Calibri" w:eastAsia="Calibri" w:hAnsi="Calibri" w:cs="Calibri"/>
          <w:color w:val="000000" w:themeColor="text1"/>
        </w:rPr>
        <w:t>$</w:t>
      </w:r>
      <w:r w:rsidR="443BEFDD" w:rsidRPr="4E6FF385">
        <w:rPr>
          <w:rFonts w:ascii="Calibri" w:eastAsia="Calibri" w:hAnsi="Calibri" w:cs="Calibri"/>
          <w:color w:val="000000" w:themeColor="text1"/>
        </w:rPr>
        <w:t xml:space="preserve">25K has been awarded to date, </w:t>
      </w:r>
      <w:r w:rsidR="6F2785B0" w:rsidRPr="4E6FF385">
        <w:rPr>
          <w:rFonts w:ascii="Calibri" w:eastAsia="Calibri" w:hAnsi="Calibri" w:cs="Calibri"/>
          <w:color w:val="000000" w:themeColor="text1"/>
        </w:rPr>
        <w:t xml:space="preserve">only </w:t>
      </w:r>
      <w:r w:rsidR="443BEFDD" w:rsidRPr="4E6FF385">
        <w:rPr>
          <w:rFonts w:ascii="Calibri" w:eastAsia="Calibri" w:hAnsi="Calibri" w:cs="Calibri"/>
          <w:color w:val="000000" w:themeColor="text1"/>
        </w:rPr>
        <w:t xml:space="preserve">25% of the shortfall will be </w:t>
      </w:r>
      <w:r w:rsidR="02C7E16B" w:rsidRPr="4E6FF385">
        <w:rPr>
          <w:rFonts w:ascii="Calibri" w:eastAsia="Calibri" w:hAnsi="Calibri" w:cs="Calibri"/>
          <w:color w:val="000000" w:themeColor="text1"/>
        </w:rPr>
        <w:t>journaled from the discretionary funding.</w:t>
      </w:r>
      <w:r w:rsidR="342A3B05" w:rsidRPr="4E6FF385">
        <w:rPr>
          <w:rFonts w:ascii="Calibri" w:eastAsia="Calibri" w:hAnsi="Calibri" w:cs="Calibri"/>
          <w:color w:val="000000" w:themeColor="text1"/>
        </w:rPr>
        <w:t xml:space="preserve"> Alternatively, if</w:t>
      </w:r>
      <w:r w:rsidR="342A3B05" w:rsidRPr="4E6FF385">
        <w:rPr>
          <w:rFonts w:ascii="Calibri" w:eastAsia="Calibri" w:hAnsi="Calibri" w:cs="Calibri"/>
        </w:rPr>
        <w:t xml:space="preserve"> an award is fully obligated </w:t>
      </w:r>
      <w:r w:rsidR="00255772">
        <w:rPr>
          <w:rFonts w:ascii="Calibri" w:eastAsia="Calibri" w:hAnsi="Calibri" w:cs="Calibri"/>
        </w:rPr>
        <w:t>in June/July</w:t>
      </w:r>
      <w:r w:rsidR="342A3B05" w:rsidRPr="4E6FF385">
        <w:rPr>
          <w:rFonts w:ascii="Calibri" w:eastAsia="Calibri" w:hAnsi="Calibri" w:cs="Calibri"/>
        </w:rPr>
        <w:t>, 100% of the shortfall amount will be deducted from the PI’s discretionary account at the end of the first fiscal year.</w:t>
      </w:r>
    </w:p>
    <w:p w14:paraId="02B87336" w14:textId="0B6DA15B" w:rsidR="37259C3D" w:rsidRDefault="64054112" w:rsidP="4E6FF385">
      <w:pPr>
        <w:pStyle w:val="ListParagraph"/>
        <w:numPr>
          <w:ilvl w:val="1"/>
          <w:numId w:val="23"/>
        </w:numPr>
        <w:rPr>
          <w:rFonts w:ascii="Calibri" w:eastAsia="Calibri" w:hAnsi="Calibri" w:cs="Calibri"/>
          <w:color w:val="000000" w:themeColor="text1"/>
        </w:rPr>
      </w:pPr>
      <w:r w:rsidRPr="4E6FF385">
        <w:rPr>
          <w:rFonts w:ascii="Calibri" w:eastAsia="Calibri" w:hAnsi="Calibri" w:cs="Calibri"/>
          <w:color w:val="000000" w:themeColor="text1"/>
        </w:rPr>
        <w:t xml:space="preserve">Because journals are only processed once a year, note that the journal may not occur until after a sponsored award has already been closed. </w:t>
      </w:r>
    </w:p>
    <w:p w14:paraId="79E57516" w14:textId="16FAD220" w:rsidR="37259C3D" w:rsidRDefault="02C7E16B" w:rsidP="4E6FF385">
      <w:pPr>
        <w:pStyle w:val="ListParagraph"/>
        <w:numPr>
          <w:ilvl w:val="0"/>
          <w:numId w:val="23"/>
        </w:numPr>
        <w:rPr>
          <w:rFonts w:ascii="Calibri" w:eastAsia="Calibri" w:hAnsi="Calibri" w:cs="Calibri"/>
          <w:color w:val="000000" w:themeColor="text1"/>
        </w:rPr>
      </w:pPr>
      <w:r w:rsidRPr="4E6FF385">
        <w:rPr>
          <w:rFonts w:ascii="Calibri" w:eastAsia="Calibri" w:hAnsi="Calibri" w:cs="Calibri"/>
          <w:color w:val="000000" w:themeColor="text1"/>
        </w:rPr>
        <w:t>FAS Finance will process the journal</w:t>
      </w:r>
      <w:r w:rsidR="20A2C1FA" w:rsidRPr="4E6FF385">
        <w:rPr>
          <w:rFonts w:ascii="Calibri" w:eastAsia="Calibri" w:hAnsi="Calibri" w:cs="Calibri"/>
          <w:color w:val="000000" w:themeColor="text1"/>
        </w:rPr>
        <w:t xml:space="preserve">. </w:t>
      </w:r>
    </w:p>
    <w:p w14:paraId="35AA19ED" w14:textId="686DEA6B" w:rsidR="37259C3D" w:rsidRDefault="02C7E16B" w:rsidP="4E6FF385">
      <w:pPr>
        <w:pStyle w:val="ListParagraph"/>
        <w:numPr>
          <w:ilvl w:val="0"/>
          <w:numId w:val="23"/>
        </w:numPr>
        <w:rPr>
          <w:rFonts w:ascii="Calibri" w:eastAsia="Calibri" w:hAnsi="Calibri" w:cs="Calibri"/>
          <w:color w:val="000000" w:themeColor="text1"/>
        </w:rPr>
      </w:pPr>
      <w:r w:rsidRPr="4E6FF385">
        <w:rPr>
          <w:rFonts w:ascii="Calibri" w:eastAsia="Calibri" w:hAnsi="Calibri" w:cs="Calibri"/>
          <w:color w:val="000000" w:themeColor="text1"/>
        </w:rPr>
        <w:lastRenderedPageBreak/>
        <w:t xml:space="preserve">FORA </w:t>
      </w:r>
      <w:r w:rsidR="00E0629A">
        <w:rPr>
          <w:rFonts w:ascii="Calibri" w:eastAsia="Calibri" w:hAnsi="Calibri" w:cs="Calibri"/>
          <w:color w:val="000000" w:themeColor="text1"/>
        </w:rPr>
        <w:t xml:space="preserve">Pre-Award </w:t>
      </w:r>
      <w:r w:rsidRPr="4E6FF385">
        <w:rPr>
          <w:rFonts w:ascii="Calibri" w:eastAsia="Calibri" w:hAnsi="Calibri" w:cs="Calibri"/>
          <w:color w:val="000000" w:themeColor="text1"/>
        </w:rPr>
        <w:t>will update the tracking spreadsheet to note the amount that has been journaled to-date.</w:t>
      </w:r>
      <w:r w:rsidR="72D8465B" w:rsidRPr="4E6FF385">
        <w:rPr>
          <w:rFonts w:ascii="Calibri" w:eastAsia="Calibri" w:hAnsi="Calibri" w:cs="Calibri"/>
          <w:color w:val="000000" w:themeColor="text1"/>
        </w:rPr>
        <w:t xml:space="preserve"> When the full amount of the shortfall has been recovered, FORA will note this on their internal records.</w:t>
      </w:r>
    </w:p>
    <w:p w14:paraId="2A6A21BF" w14:textId="517CC891" w:rsidR="37259C3D" w:rsidRDefault="7FD5EEBA" w:rsidP="4E6FF385">
      <w:pPr>
        <w:rPr>
          <w:rFonts w:ascii="Calibri" w:eastAsia="Calibri" w:hAnsi="Calibri" w:cs="Calibri"/>
          <w:b/>
          <w:bCs/>
          <w:sz w:val="24"/>
          <w:szCs w:val="24"/>
        </w:rPr>
      </w:pPr>
      <w:r w:rsidRPr="4E6FF385">
        <w:rPr>
          <w:rFonts w:ascii="Calibri" w:eastAsia="Calibri" w:hAnsi="Calibri" w:cs="Calibri"/>
          <w:b/>
          <w:bCs/>
          <w:sz w:val="24"/>
          <w:szCs w:val="24"/>
        </w:rPr>
        <w:t>Changes to IDC Recovery Plan</w:t>
      </w:r>
      <w:r w:rsidR="6C1F61B8" w:rsidRPr="4E6FF385">
        <w:rPr>
          <w:rFonts w:ascii="Calibri" w:eastAsia="Calibri" w:hAnsi="Calibri" w:cs="Calibri"/>
          <w:b/>
          <w:bCs/>
          <w:sz w:val="24"/>
          <w:szCs w:val="24"/>
        </w:rPr>
        <w:t xml:space="preserve"> during the life of an award:</w:t>
      </w:r>
    </w:p>
    <w:p w14:paraId="038F3CA6" w14:textId="22C8D678" w:rsidR="37259C3D" w:rsidRDefault="7FD5EEBA" w:rsidP="4E6FF385">
      <w:pPr>
        <w:rPr>
          <w:rFonts w:ascii="Calibri" w:eastAsia="Calibri" w:hAnsi="Calibri" w:cs="Calibri"/>
        </w:rPr>
      </w:pPr>
      <w:r w:rsidRPr="4E6FF385">
        <w:rPr>
          <w:rFonts w:ascii="Calibri" w:eastAsia="Calibri" w:hAnsi="Calibri" w:cs="Calibri"/>
        </w:rPr>
        <w:t xml:space="preserve">If there are any changes to the recovery plan during the life of an award (either the method, amount, or discretionary billing code), please notify FORA </w:t>
      </w:r>
      <w:r w:rsidR="00E0629A">
        <w:rPr>
          <w:rFonts w:ascii="Calibri" w:eastAsia="Calibri" w:hAnsi="Calibri" w:cs="Calibri"/>
        </w:rPr>
        <w:t>Pre-Award</w:t>
      </w:r>
      <w:r w:rsidRPr="4E6FF385">
        <w:rPr>
          <w:rFonts w:ascii="Calibri" w:eastAsia="Calibri" w:hAnsi="Calibri" w:cs="Calibri"/>
        </w:rPr>
        <w:t xml:space="preserve"> so their internal records can be adjusted accordingly. Please also upload an updated calculator into the original GMAS request.</w:t>
      </w:r>
    </w:p>
    <w:p w14:paraId="7F3FECB0" w14:textId="7B888E69" w:rsidR="37259C3D" w:rsidRDefault="37259C3D" w:rsidP="4E6FF385">
      <w:pPr>
        <w:rPr>
          <w:rFonts w:ascii="Calibri" w:eastAsia="Calibri" w:hAnsi="Calibri" w:cs="Calibri"/>
        </w:rPr>
      </w:pPr>
    </w:p>
    <w:p w14:paraId="70845FB8" w14:textId="35E7CC3E" w:rsidR="4E6FF385" w:rsidRPr="004757DF" w:rsidRDefault="12D39DAE" w:rsidP="4E6FF385">
      <w:pPr>
        <w:rPr>
          <w:rFonts w:ascii="Calibri" w:eastAsia="Calibri" w:hAnsi="Calibri" w:cs="Calibri"/>
          <w:b/>
          <w:bCs/>
          <w:sz w:val="32"/>
          <w:szCs w:val="32"/>
        </w:rPr>
      </w:pPr>
      <w:r w:rsidRPr="004757DF">
        <w:rPr>
          <w:rFonts w:ascii="Calibri" w:eastAsia="Calibri" w:hAnsi="Calibri" w:cs="Calibri"/>
          <w:b/>
          <w:bCs/>
          <w:sz w:val="32"/>
          <w:szCs w:val="32"/>
        </w:rPr>
        <w:t>Award Close-Out</w:t>
      </w:r>
    </w:p>
    <w:p w14:paraId="5C0F2F9A" w14:textId="6A9C9E7D" w:rsidR="12F60BBC" w:rsidRDefault="12F60BBC" w:rsidP="4E6FF385">
      <w:pPr>
        <w:rPr>
          <w:rFonts w:ascii="Calibri" w:eastAsia="Calibri" w:hAnsi="Calibri" w:cs="Calibri"/>
        </w:rPr>
      </w:pPr>
      <w:r w:rsidRPr="4E6FF385">
        <w:rPr>
          <w:rFonts w:ascii="Calibri" w:eastAsia="Calibri" w:hAnsi="Calibri" w:cs="Calibri"/>
        </w:rPr>
        <w:t xml:space="preserve">Funds with a proposed IDC shortfall should follow the normal OSP Award Close-out process. </w:t>
      </w:r>
    </w:p>
    <w:p w14:paraId="616EB8B0" w14:textId="02F7C80D" w:rsidR="5B4A93D7" w:rsidRDefault="5B4A93D7" w:rsidP="4E6FF385">
      <w:pPr>
        <w:rPr>
          <w:rFonts w:ascii="Calibri" w:eastAsia="Calibri" w:hAnsi="Calibri" w:cs="Calibri"/>
          <w:b/>
          <w:bCs/>
          <w:sz w:val="24"/>
          <w:szCs w:val="24"/>
        </w:rPr>
      </w:pPr>
      <w:r w:rsidRPr="4E6FF385">
        <w:rPr>
          <w:rFonts w:ascii="Calibri" w:eastAsia="Calibri" w:hAnsi="Calibri" w:cs="Calibri"/>
          <w:b/>
          <w:bCs/>
          <w:sz w:val="24"/>
          <w:szCs w:val="24"/>
        </w:rPr>
        <w:t>Early Termination</w:t>
      </w:r>
      <w:r w:rsidR="5A25F790" w:rsidRPr="4E6FF385">
        <w:rPr>
          <w:rFonts w:ascii="Calibri" w:eastAsia="Calibri" w:hAnsi="Calibri" w:cs="Calibri"/>
          <w:b/>
          <w:bCs/>
          <w:sz w:val="24"/>
          <w:szCs w:val="24"/>
        </w:rPr>
        <w:t>/Under-Expended Awards</w:t>
      </w:r>
      <w:r w:rsidR="70190BF2" w:rsidRPr="4E6FF385">
        <w:rPr>
          <w:rFonts w:ascii="Calibri" w:eastAsia="Calibri" w:hAnsi="Calibri" w:cs="Calibri"/>
          <w:b/>
          <w:bCs/>
          <w:sz w:val="24"/>
          <w:szCs w:val="24"/>
        </w:rPr>
        <w:t>:</w:t>
      </w:r>
    </w:p>
    <w:p w14:paraId="34096D04" w14:textId="5A901BD0" w:rsidR="4E6FF385" w:rsidRDefault="3DFF4CF1" w:rsidP="4E6FF385">
      <w:pPr>
        <w:rPr>
          <w:rFonts w:ascii="Calibri" w:eastAsia="Calibri" w:hAnsi="Calibri" w:cs="Calibri"/>
        </w:rPr>
      </w:pPr>
      <w:r w:rsidRPr="4E6FF385">
        <w:rPr>
          <w:rFonts w:ascii="Calibri" w:eastAsia="Calibri" w:hAnsi="Calibri" w:cs="Calibri"/>
        </w:rPr>
        <w:t xml:space="preserve">When </w:t>
      </w:r>
      <w:r w:rsidR="5770AE93" w:rsidRPr="4E6FF385">
        <w:rPr>
          <w:rFonts w:ascii="Calibri" w:eastAsia="Calibri" w:hAnsi="Calibri" w:cs="Calibri"/>
        </w:rPr>
        <w:t>an</w:t>
      </w:r>
      <w:r w:rsidR="7F0FBBEA" w:rsidRPr="4E6FF385">
        <w:rPr>
          <w:rFonts w:ascii="Calibri" w:eastAsia="Calibri" w:hAnsi="Calibri" w:cs="Calibri"/>
        </w:rPr>
        <w:t xml:space="preserve"> award is underspent or terminates earl</w:t>
      </w:r>
      <w:r w:rsidR="471051F1" w:rsidRPr="4E6FF385">
        <w:rPr>
          <w:rFonts w:ascii="Calibri" w:eastAsia="Calibri" w:hAnsi="Calibri" w:cs="Calibri"/>
        </w:rPr>
        <w:t>y, the</w:t>
      </w:r>
      <w:r w:rsidR="7F0FBBEA" w:rsidRPr="4E6FF385">
        <w:rPr>
          <w:rFonts w:ascii="Calibri" w:eastAsia="Calibri" w:hAnsi="Calibri" w:cs="Calibri"/>
        </w:rPr>
        <w:t xml:space="preserve"> </w:t>
      </w:r>
      <w:r w:rsidR="72D08F23" w:rsidRPr="4E6FF385">
        <w:rPr>
          <w:rFonts w:ascii="Calibri" w:eastAsia="Calibri" w:hAnsi="Calibri" w:cs="Calibri"/>
        </w:rPr>
        <w:t>s</w:t>
      </w:r>
      <w:r w:rsidR="7F0FBBEA" w:rsidRPr="4E6FF385">
        <w:rPr>
          <w:rFonts w:ascii="Calibri" w:eastAsia="Calibri" w:hAnsi="Calibri" w:cs="Calibri"/>
        </w:rPr>
        <w:t>hortfall recovery should be proportional t</w:t>
      </w:r>
      <w:r w:rsidR="4DA6CC2B" w:rsidRPr="4E6FF385">
        <w:rPr>
          <w:rFonts w:ascii="Calibri" w:eastAsia="Calibri" w:hAnsi="Calibri" w:cs="Calibri"/>
        </w:rPr>
        <w:t>o final funding obligation/spending.</w:t>
      </w:r>
      <w:r w:rsidR="7A84A5E8" w:rsidRPr="4E6FF385">
        <w:rPr>
          <w:rFonts w:ascii="Calibri" w:eastAsia="Calibri" w:hAnsi="Calibri" w:cs="Calibri"/>
        </w:rPr>
        <w:t xml:space="preserve"> I</w:t>
      </w:r>
      <w:r w:rsidR="157C16D2" w:rsidRPr="4E6FF385">
        <w:rPr>
          <w:rFonts w:ascii="Calibri" w:eastAsia="Calibri" w:hAnsi="Calibri" w:cs="Calibri"/>
        </w:rPr>
        <w:t>f</w:t>
      </w:r>
      <w:r w:rsidR="4DA6CC2B" w:rsidRPr="4E6FF385">
        <w:rPr>
          <w:rFonts w:ascii="Calibri" w:eastAsia="Calibri" w:hAnsi="Calibri" w:cs="Calibri"/>
        </w:rPr>
        <w:t xml:space="preserve"> FAS</w:t>
      </w:r>
      <w:r w:rsidR="21BC291B" w:rsidRPr="4E6FF385">
        <w:rPr>
          <w:rFonts w:ascii="Calibri" w:eastAsia="Calibri" w:hAnsi="Calibri" w:cs="Calibri"/>
        </w:rPr>
        <w:t xml:space="preserve"> </w:t>
      </w:r>
      <w:r w:rsidR="4DA6CC2B" w:rsidRPr="4E6FF385">
        <w:rPr>
          <w:rFonts w:ascii="Calibri" w:eastAsia="Calibri" w:hAnsi="Calibri" w:cs="Calibri"/>
        </w:rPr>
        <w:t>Finance has done a journal against a PI’s discretionary account for the full amount of the shortfall, another journal can be done to credit back a portion of the funds.</w:t>
      </w:r>
      <w:r w:rsidR="12B247C1" w:rsidRPr="4E6FF385">
        <w:rPr>
          <w:rFonts w:ascii="Calibri" w:eastAsia="Calibri" w:hAnsi="Calibri" w:cs="Calibri"/>
        </w:rPr>
        <w:t xml:space="preserve"> </w:t>
      </w:r>
      <w:r w:rsidR="1E3092B3" w:rsidRPr="4E6FF385">
        <w:rPr>
          <w:rFonts w:ascii="Calibri" w:eastAsia="Calibri" w:hAnsi="Calibri" w:cs="Calibri"/>
        </w:rPr>
        <w:t xml:space="preserve">Please reach out to your FORA </w:t>
      </w:r>
      <w:r w:rsidR="00E0629A">
        <w:rPr>
          <w:rFonts w:ascii="Calibri" w:eastAsia="Calibri" w:hAnsi="Calibri" w:cs="Calibri"/>
        </w:rPr>
        <w:t>Pre-Award</w:t>
      </w:r>
      <w:r w:rsidR="1E3092B3" w:rsidRPr="4E6FF385">
        <w:rPr>
          <w:rFonts w:ascii="Calibri" w:eastAsia="Calibri" w:hAnsi="Calibri" w:cs="Calibri"/>
        </w:rPr>
        <w:t xml:space="preserve"> contact to discuss a journal reversal. Note: t</w:t>
      </w:r>
      <w:r w:rsidR="3617DD07" w:rsidRPr="4E6FF385">
        <w:rPr>
          <w:rFonts w:ascii="Calibri" w:eastAsia="Calibri" w:hAnsi="Calibri" w:cs="Calibri"/>
        </w:rPr>
        <w:t>his is</w:t>
      </w:r>
      <w:r w:rsidR="1213C818" w:rsidRPr="4E6FF385">
        <w:rPr>
          <w:rFonts w:ascii="Calibri" w:eastAsia="Calibri" w:hAnsi="Calibri" w:cs="Calibri"/>
        </w:rPr>
        <w:t xml:space="preserve"> </w:t>
      </w:r>
      <w:r w:rsidR="3617DD07" w:rsidRPr="4E6FF385">
        <w:rPr>
          <w:rFonts w:ascii="Calibri" w:eastAsia="Calibri" w:hAnsi="Calibri" w:cs="Calibri"/>
        </w:rPr>
        <w:t>applicable to PIs remaining at Harvard, not early term</w:t>
      </w:r>
      <w:r w:rsidR="3868354F" w:rsidRPr="4E6FF385">
        <w:rPr>
          <w:rFonts w:ascii="Calibri" w:eastAsia="Calibri" w:hAnsi="Calibri" w:cs="Calibri"/>
        </w:rPr>
        <w:t>inations</w:t>
      </w:r>
      <w:r w:rsidR="3617DD07" w:rsidRPr="4E6FF385">
        <w:rPr>
          <w:rFonts w:ascii="Calibri" w:eastAsia="Calibri" w:hAnsi="Calibri" w:cs="Calibri"/>
        </w:rPr>
        <w:t xml:space="preserve"> where a PI is transferring to a new institution.</w:t>
      </w:r>
    </w:p>
    <w:p w14:paraId="4305EA5B" w14:textId="550C8852" w:rsidR="04693C28" w:rsidRDefault="04693C28" w:rsidP="5BF717BE">
      <w:pPr>
        <w:rPr>
          <w:rFonts w:ascii="Calibri" w:eastAsia="Calibri" w:hAnsi="Calibri" w:cs="Calibri"/>
          <w:b/>
          <w:bCs/>
          <w:sz w:val="24"/>
          <w:szCs w:val="24"/>
        </w:rPr>
      </w:pPr>
      <w:r w:rsidRPr="5BF717BE">
        <w:rPr>
          <w:rFonts w:ascii="Calibri" w:eastAsia="Calibri" w:hAnsi="Calibri" w:cs="Calibri"/>
          <w:b/>
          <w:bCs/>
          <w:sz w:val="24"/>
          <w:szCs w:val="24"/>
        </w:rPr>
        <w:t>Direct Charging Academic Year Salary and Fringe or Other FAS</w:t>
      </w:r>
      <w:r w:rsidR="00E0629A">
        <w:rPr>
          <w:rFonts w:ascii="Calibri" w:eastAsia="Calibri" w:hAnsi="Calibri" w:cs="Calibri"/>
          <w:b/>
          <w:bCs/>
          <w:sz w:val="24"/>
          <w:szCs w:val="24"/>
        </w:rPr>
        <w:t xml:space="preserve"> </w:t>
      </w:r>
      <w:r w:rsidRPr="5BF717BE">
        <w:rPr>
          <w:rFonts w:ascii="Calibri" w:eastAsia="Calibri" w:hAnsi="Calibri" w:cs="Calibri"/>
          <w:b/>
          <w:bCs/>
          <w:sz w:val="24"/>
          <w:szCs w:val="24"/>
        </w:rPr>
        <w:t>Budget</w:t>
      </w:r>
      <w:r w:rsidR="00E0629A">
        <w:rPr>
          <w:rFonts w:ascii="Calibri" w:eastAsia="Calibri" w:hAnsi="Calibri" w:cs="Calibri"/>
          <w:b/>
          <w:bCs/>
          <w:sz w:val="24"/>
          <w:szCs w:val="24"/>
        </w:rPr>
        <w:t>-</w:t>
      </w:r>
      <w:r w:rsidRPr="5BF717BE">
        <w:rPr>
          <w:rFonts w:ascii="Calibri" w:eastAsia="Calibri" w:hAnsi="Calibri" w:cs="Calibri"/>
          <w:b/>
          <w:bCs/>
          <w:sz w:val="24"/>
          <w:szCs w:val="24"/>
        </w:rPr>
        <w:t>Relieving Costs</w:t>
      </w:r>
    </w:p>
    <w:p w14:paraId="2651B265" w14:textId="17190E08" w:rsidR="6E5B89F0" w:rsidRDefault="6E5B89F0" w:rsidP="4E6FF385">
      <w:pPr>
        <w:rPr>
          <w:rFonts w:ascii="Calibri" w:eastAsia="Calibri" w:hAnsi="Calibri" w:cs="Calibri"/>
        </w:rPr>
      </w:pPr>
      <w:r w:rsidRPr="4E6FF385">
        <w:rPr>
          <w:rFonts w:ascii="Calibri" w:eastAsia="Calibri" w:hAnsi="Calibri" w:cs="Calibri"/>
        </w:rPr>
        <w:t>Department</w:t>
      </w:r>
      <w:r w:rsidR="436EBCF6" w:rsidRPr="4E6FF385">
        <w:rPr>
          <w:rFonts w:ascii="Calibri" w:eastAsia="Calibri" w:hAnsi="Calibri" w:cs="Calibri"/>
        </w:rPr>
        <w:t>s</w:t>
      </w:r>
      <w:r w:rsidRPr="4E6FF385">
        <w:rPr>
          <w:rFonts w:ascii="Calibri" w:eastAsia="Calibri" w:hAnsi="Calibri" w:cs="Calibri"/>
        </w:rPr>
        <w:t xml:space="preserve"> should make sure that any “budget-relieving” direct costs that have been pledged towards shortfall recovery have been</w:t>
      </w:r>
      <w:r w:rsidR="47CB9847" w:rsidRPr="4E6FF385">
        <w:rPr>
          <w:rFonts w:ascii="Calibri" w:eastAsia="Calibri" w:hAnsi="Calibri" w:cs="Calibri"/>
        </w:rPr>
        <w:t xml:space="preserve"> incurred by the award end date and have hit the account prior to award close out</w:t>
      </w:r>
      <w:r w:rsidR="4DA25E62" w:rsidRPr="4E6FF385">
        <w:rPr>
          <w:rFonts w:ascii="Calibri" w:eastAsia="Calibri" w:hAnsi="Calibri" w:cs="Calibri"/>
        </w:rPr>
        <w:t>.</w:t>
      </w:r>
      <w:r w:rsidR="641EEEED" w:rsidRPr="4E6FF385">
        <w:rPr>
          <w:rFonts w:ascii="Calibri" w:eastAsia="Calibri" w:hAnsi="Calibri" w:cs="Calibri"/>
        </w:rPr>
        <w:t xml:space="preserve"> After the recovery has been fully met, departments should be sure to re-adjust the coding for any salary or other recurring charges</w:t>
      </w:r>
      <w:r w:rsidR="019B819B" w:rsidRPr="4E6FF385">
        <w:rPr>
          <w:rFonts w:ascii="Calibri" w:eastAsia="Calibri" w:hAnsi="Calibri" w:cs="Calibri"/>
        </w:rPr>
        <w:t>,</w:t>
      </w:r>
      <w:r w:rsidR="641EEEED" w:rsidRPr="4E6FF385">
        <w:rPr>
          <w:rFonts w:ascii="Calibri" w:eastAsia="Calibri" w:hAnsi="Calibri" w:cs="Calibri"/>
        </w:rPr>
        <w:t xml:space="preserve"> so they are no longer charged to the sponsored award.</w:t>
      </w:r>
    </w:p>
    <w:p w14:paraId="13039441" w14:textId="33D8F77B" w:rsidR="6ED14152" w:rsidRDefault="7CDA3411" w:rsidP="4E6FF385">
      <w:pPr>
        <w:rPr>
          <w:rFonts w:ascii="Calibri" w:eastAsia="Calibri" w:hAnsi="Calibri" w:cs="Calibri"/>
        </w:rPr>
      </w:pPr>
      <w:r w:rsidRPr="5BF717BE">
        <w:rPr>
          <w:rFonts w:ascii="Calibri" w:eastAsia="Calibri" w:hAnsi="Calibri" w:cs="Calibri"/>
        </w:rPr>
        <w:t>If you are unsure whether a shortfall for a specific award has been fully recovered or if there a</w:t>
      </w:r>
      <w:r w:rsidR="7F28D162" w:rsidRPr="5BF717BE">
        <w:rPr>
          <w:rFonts w:ascii="Calibri" w:eastAsia="Calibri" w:hAnsi="Calibri" w:cs="Calibri"/>
        </w:rPr>
        <w:t>re any extenuating circumstances involving an IDC shortfall</w:t>
      </w:r>
      <w:r w:rsidRPr="5BF717BE">
        <w:rPr>
          <w:rFonts w:ascii="Calibri" w:eastAsia="Calibri" w:hAnsi="Calibri" w:cs="Calibri"/>
        </w:rPr>
        <w:t>, please reach</w:t>
      </w:r>
      <w:r w:rsidR="6AC43EA1" w:rsidRPr="5BF717BE">
        <w:rPr>
          <w:rFonts w:ascii="Calibri" w:eastAsia="Calibri" w:hAnsi="Calibri" w:cs="Calibri"/>
        </w:rPr>
        <w:t xml:space="preserve"> out to your </w:t>
      </w:r>
      <w:r w:rsidR="6BADCC00" w:rsidRPr="5BF717BE">
        <w:rPr>
          <w:rFonts w:ascii="Calibri" w:eastAsia="Calibri" w:hAnsi="Calibri" w:cs="Calibri"/>
        </w:rPr>
        <w:t xml:space="preserve">FORA </w:t>
      </w:r>
      <w:r w:rsidR="00E0629A">
        <w:rPr>
          <w:rFonts w:ascii="Calibri" w:eastAsia="Calibri" w:hAnsi="Calibri" w:cs="Calibri"/>
        </w:rPr>
        <w:t>Pre-Award</w:t>
      </w:r>
      <w:r w:rsidR="6AC43EA1" w:rsidRPr="5BF717BE">
        <w:rPr>
          <w:rFonts w:ascii="Calibri" w:eastAsia="Calibri" w:hAnsi="Calibri" w:cs="Calibri"/>
        </w:rPr>
        <w:t xml:space="preserve"> contact.</w:t>
      </w:r>
      <w:r w:rsidRPr="5BF717BE">
        <w:rPr>
          <w:rFonts w:ascii="Calibri" w:eastAsia="Calibri" w:hAnsi="Calibri" w:cs="Calibri"/>
        </w:rPr>
        <w:t xml:space="preserve"> </w:t>
      </w:r>
    </w:p>
    <w:sectPr w:rsidR="6ED1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6AFE"/>
    <w:multiLevelType w:val="hybridMultilevel"/>
    <w:tmpl w:val="83525574"/>
    <w:lvl w:ilvl="0" w:tplc="A7E0E8DC">
      <w:start w:val="1"/>
      <w:numFmt w:val="bullet"/>
      <w:lvlText w:val=""/>
      <w:lvlJc w:val="left"/>
      <w:pPr>
        <w:ind w:left="720" w:hanging="360"/>
      </w:pPr>
      <w:rPr>
        <w:rFonts w:ascii="Symbol" w:hAnsi="Symbol" w:hint="default"/>
      </w:rPr>
    </w:lvl>
    <w:lvl w:ilvl="1" w:tplc="049C4FAE">
      <w:start w:val="1"/>
      <w:numFmt w:val="bullet"/>
      <w:lvlText w:val="o"/>
      <w:lvlJc w:val="left"/>
      <w:pPr>
        <w:ind w:left="1440" w:hanging="360"/>
      </w:pPr>
      <w:rPr>
        <w:rFonts w:ascii="Courier New" w:hAnsi="Courier New" w:hint="default"/>
      </w:rPr>
    </w:lvl>
    <w:lvl w:ilvl="2" w:tplc="4CB2A71C">
      <w:start w:val="1"/>
      <w:numFmt w:val="bullet"/>
      <w:lvlText w:val=""/>
      <w:lvlJc w:val="left"/>
      <w:pPr>
        <w:ind w:left="2160" w:hanging="360"/>
      </w:pPr>
      <w:rPr>
        <w:rFonts w:ascii="Wingdings" w:hAnsi="Wingdings" w:hint="default"/>
      </w:rPr>
    </w:lvl>
    <w:lvl w:ilvl="3" w:tplc="45788182">
      <w:start w:val="1"/>
      <w:numFmt w:val="bullet"/>
      <w:lvlText w:val=""/>
      <w:lvlJc w:val="left"/>
      <w:pPr>
        <w:ind w:left="2880" w:hanging="360"/>
      </w:pPr>
      <w:rPr>
        <w:rFonts w:ascii="Symbol" w:hAnsi="Symbol" w:hint="default"/>
      </w:rPr>
    </w:lvl>
    <w:lvl w:ilvl="4" w:tplc="E8D61238">
      <w:start w:val="1"/>
      <w:numFmt w:val="bullet"/>
      <w:lvlText w:val="o"/>
      <w:lvlJc w:val="left"/>
      <w:pPr>
        <w:ind w:left="3600" w:hanging="360"/>
      </w:pPr>
      <w:rPr>
        <w:rFonts w:ascii="Courier New" w:hAnsi="Courier New" w:hint="default"/>
      </w:rPr>
    </w:lvl>
    <w:lvl w:ilvl="5" w:tplc="397CAE88">
      <w:start w:val="1"/>
      <w:numFmt w:val="bullet"/>
      <w:lvlText w:val=""/>
      <w:lvlJc w:val="left"/>
      <w:pPr>
        <w:ind w:left="4320" w:hanging="360"/>
      </w:pPr>
      <w:rPr>
        <w:rFonts w:ascii="Wingdings" w:hAnsi="Wingdings" w:hint="default"/>
      </w:rPr>
    </w:lvl>
    <w:lvl w:ilvl="6" w:tplc="3DD2FBFC">
      <w:start w:val="1"/>
      <w:numFmt w:val="bullet"/>
      <w:lvlText w:val=""/>
      <w:lvlJc w:val="left"/>
      <w:pPr>
        <w:ind w:left="5040" w:hanging="360"/>
      </w:pPr>
      <w:rPr>
        <w:rFonts w:ascii="Symbol" w:hAnsi="Symbol" w:hint="default"/>
      </w:rPr>
    </w:lvl>
    <w:lvl w:ilvl="7" w:tplc="A5C2B530">
      <w:start w:val="1"/>
      <w:numFmt w:val="bullet"/>
      <w:lvlText w:val="o"/>
      <w:lvlJc w:val="left"/>
      <w:pPr>
        <w:ind w:left="5760" w:hanging="360"/>
      </w:pPr>
      <w:rPr>
        <w:rFonts w:ascii="Courier New" w:hAnsi="Courier New" w:hint="default"/>
      </w:rPr>
    </w:lvl>
    <w:lvl w:ilvl="8" w:tplc="87EE2690">
      <w:start w:val="1"/>
      <w:numFmt w:val="bullet"/>
      <w:lvlText w:val=""/>
      <w:lvlJc w:val="left"/>
      <w:pPr>
        <w:ind w:left="6480" w:hanging="360"/>
      </w:pPr>
      <w:rPr>
        <w:rFonts w:ascii="Wingdings" w:hAnsi="Wingdings" w:hint="default"/>
      </w:rPr>
    </w:lvl>
  </w:abstractNum>
  <w:abstractNum w:abstractNumId="1" w15:restartNumberingAfterBreak="0">
    <w:nsid w:val="19731150"/>
    <w:multiLevelType w:val="hybridMultilevel"/>
    <w:tmpl w:val="0C1E3EA8"/>
    <w:lvl w:ilvl="0" w:tplc="47247BC4">
      <w:start w:val="1"/>
      <w:numFmt w:val="bullet"/>
      <w:lvlText w:val=""/>
      <w:lvlJc w:val="left"/>
      <w:pPr>
        <w:ind w:left="1800" w:hanging="360"/>
      </w:pPr>
      <w:rPr>
        <w:rFonts w:ascii="Symbol" w:hAnsi="Symbol" w:hint="default"/>
      </w:rPr>
    </w:lvl>
    <w:lvl w:ilvl="1" w:tplc="ABE894AC">
      <w:start w:val="1"/>
      <w:numFmt w:val="bullet"/>
      <w:lvlText w:val="o"/>
      <w:lvlJc w:val="left"/>
      <w:pPr>
        <w:ind w:left="1440" w:hanging="360"/>
      </w:pPr>
      <w:rPr>
        <w:rFonts w:ascii="Courier New" w:hAnsi="Courier New" w:hint="default"/>
      </w:rPr>
    </w:lvl>
    <w:lvl w:ilvl="2" w:tplc="23968A66">
      <w:start w:val="1"/>
      <w:numFmt w:val="bullet"/>
      <w:lvlText w:val=""/>
      <w:lvlJc w:val="left"/>
      <w:pPr>
        <w:ind w:left="2160" w:hanging="360"/>
      </w:pPr>
      <w:rPr>
        <w:rFonts w:ascii="Wingdings" w:hAnsi="Wingdings" w:hint="default"/>
      </w:rPr>
    </w:lvl>
    <w:lvl w:ilvl="3" w:tplc="D26CF7DC">
      <w:start w:val="1"/>
      <w:numFmt w:val="bullet"/>
      <w:lvlText w:val=""/>
      <w:lvlJc w:val="left"/>
      <w:pPr>
        <w:ind w:left="2880" w:hanging="360"/>
      </w:pPr>
      <w:rPr>
        <w:rFonts w:ascii="Symbol" w:hAnsi="Symbol" w:hint="default"/>
      </w:rPr>
    </w:lvl>
    <w:lvl w:ilvl="4" w:tplc="47609026">
      <w:start w:val="1"/>
      <w:numFmt w:val="bullet"/>
      <w:lvlText w:val="o"/>
      <w:lvlJc w:val="left"/>
      <w:pPr>
        <w:ind w:left="3600" w:hanging="360"/>
      </w:pPr>
      <w:rPr>
        <w:rFonts w:ascii="Courier New" w:hAnsi="Courier New" w:hint="default"/>
      </w:rPr>
    </w:lvl>
    <w:lvl w:ilvl="5" w:tplc="7CE4CF62">
      <w:start w:val="1"/>
      <w:numFmt w:val="bullet"/>
      <w:lvlText w:val=""/>
      <w:lvlJc w:val="left"/>
      <w:pPr>
        <w:ind w:left="4320" w:hanging="360"/>
      </w:pPr>
      <w:rPr>
        <w:rFonts w:ascii="Wingdings" w:hAnsi="Wingdings" w:hint="default"/>
      </w:rPr>
    </w:lvl>
    <w:lvl w:ilvl="6" w:tplc="8A94C3DC">
      <w:start w:val="1"/>
      <w:numFmt w:val="bullet"/>
      <w:lvlText w:val=""/>
      <w:lvlJc w:val="left"/>
      <w:pPr>
        <w:ind w:left="5040" w:hanging="360"/>
      </w:pPr>
      <w:rPr>
        <w:rFonts w:ascii="Symbol" w:hAnsi="Symbol" w:hint="default"/>
      </w:rPr>
    </w:lvl>
    <w:lvl w:ilvl="7" w:tplc="76FC1336">
      <w:start w:val="1"/>
      <w:numFmt w:val="bullet"/>
      <w:lvlText w:val="o"/>
      <w:lvlJc w:val="left"/>
      <w:pPr>
        <w:ind w:left="5760" w:hanging="360"/>
      </w:pPr>
      <w:rPr>
        <w:rFonts w:ascii="Courier New" w:hAnsi="Courier New" w:hint="default"/>
      </w:rPr>
    </w:lvl>
    <w:lvl w:ilvl="8" w:tplc="4C1052B8">
      <w:start w:val="1"/>
      <w:numFmt w:val="bullet"/>
      <w:lvlText w:val=""/>
      <w:lvlJc w:val="left"/>
      <w:pPr>
        <w:ind w:left="6480" w:hanging="360"/>
      </w:pPr>
      <w:rPr>
        <w:rFonts w:ascii="Wingdings" w:hAnsi="Wingdings" w:hint="default"/>
      </w:rPr>
    </w:lvl>
  </w:abstractNum>
  <w:abstractNum w:abstractNumId="2" w15:restartNumberingAfterBreak="0">
    <w:nsid w:val="1FDD90E9"/>
    <w:multiLevelType w:val="hybridMultilevel"/>
    <w:tmpl w:val="5CE06F36"/>
    <w:lvl w:ilvl="0" w:tplc="C9AEACC2">
      <w:start w:val="2"/>
      <w:numFmt w:val="decimal"/>
      <w:lvlText w:val="%1."/>
      <w:lvlJc w:val="left"/>
      <w:pPr>
        <w:ind w:left="1080" w:hanging="360"/>
      </w:pPr>
    </w:lvl>
    <w:lvl w:ilvl="1" w:tplc="22289E00">
      <w:start w:val="1"/>
      <w:numFmt w:val="lowerLetter"/>
      <w:lvlText w:val="%2."/>
      <w:lvlJc w:val="left"/>
      <w:pPr>
        <w:ind w:left="1440" w:hanging="360"/>
      </w:pPr>
    </w:lvl>
    <w:lvl w:ilvl="2" w:tplc="F5DEF378">
      <w:start w:val="1"/>
      <w:numFmt w:val="lowerRoman"/>
      <w:lvlText w:val="%3."/>
      <w:lvlJc w:val="right"/>
      <w:pPr>
        <w:ind w:left="2160" w:hanging="180"/>
      </w:pPr>
    </w:lvl>
    <w:lvl w:ilvl="3" w:tplc="07443ECE">
      <w:start w:val="1"/>
      <w:numFmt w:val="decimal"/>
      <w:lvlText w:val="%4."/>
      <w:lvlJc w:val="left"/>
      <w:pPr>
        <w:ind w:left="2880" w:hanging="360"/>
      </w:pPr>
    </w:lvl>
    <w:lvl w:ilvl="4" w:tplc="BCE06EBA">
      <w:start w:val="1"/>
      <w:numFmt w:val="lowerLetter"/>
      <w:lvlText w:val="%5."/>
      <w:lvlJc w:val="left"/>
      <w:pPr>
        <w:ind w:left="3600" w:hanging="360"/>
      </w:pPr>
    </w:lvl>
    <w:lvl w:ilvl="5" w:tplc="689A7D38">
      <w:start w:val="1"/>
      <w:numFmt w:val="lowerRoman"/>
      <w:lvlText w:val="%6."/>
      <w:lvlJc w:val="right"/>
      <w:pPr>
        <w:ind w:left="4320" w:hanging="180"/>
      </w:pPr>
    </w:lvl>
    <w:lvl w:ilvl="6" w:tplc="3272A3AE">
      <w:start w:val="1"/>
      <w:numFmt w:val="decimal"/>
      <w:lvlText w:val="%7."/>
      <w:lvlJc w:val="left"/>
      <w:pPr>
        <w:ind w:left="5040" w:hanging="360"/>
      </w:pPr>
    </w:lvl>
    <w:lvl w:ilvl="7" w:tplc="C26656BC">
      <w:start w:val="1"/>
      <w:numFmt w:val="lowerLetter"/>
      <w:lvlText w:val="%8."/>
      <w:lvlJc w:val="left"/>
      <w:pPr>
        <w:ind w:left="5760" w:hanging="360"/>
      </w:pPr>
    </w:lvl>
    <w:lvl w:ilvl="8" w:tplc="E86068E4">
      <w:start w:val="1"/>
      <w:numFmt w:val="lowerRoman"/>
      <w:lvlText w:val="%9."/>
      <w:lvlJc w:val="right"/>
      <w:pPr>
        <w:ind w:left="6480" w:hanging="180"/>
      </w:pPr>
    </w:lvl>
  </w:abstractNum>
  <w:abstractNum w:abstractNumId="3" w15:restartNumberingAfterBreak="0">
    <w:nsid w:val="20654D9B"/>
    <w:multiLevelType w:val="hybridMultilevel"/>
    <w:tmpl w:val="9260D2A0"/>
    <w:lvl w:ilvl="0" w:tplc="EFB6AC46">
      <w:start w:val="1"/>
      <w:numFmt w:val="decimal"/>
      <w:lvlText w:val="%1."/>
      <w:lvlJc w:val="left"/>
      <w:pPr>
        <w:ind w:left="1080" w:hanging="360"/>
      </w:pPr>
    </w:lvl>
    <w:lvl w:ilvl="1" w:tplc="A0985FAA">
      <w:start w:val="1"/>
      <w:numFmt w:val="lowerLetter"/>
      <w:lvlText w:val="%2."/>
      <w:lvlJc w:val="left"/>
      <w:pPr>
        <w:ind w:left="1800" w:hanging="360"/>
      </w:pPr>
    </w:lvl>
    <w:lvl w:ilvl="2" w:tplc="04090001">
      <w:start w:val="1"/>
      <w:numFmt w:val="bullet"/>
      <w:lvlText w:val=""/>
      <w:lvlJc w:val="left"/>
      <w:pPr>
        <w:ind w:left="2340" w:hanging="360"/>
      </w:pPr>
      <w:rPr>
        <w:rFonts w:ascii="Symbol" w:hAnsi="Symbol" w:hint="default"/>
      </w:rPr>
    </w:lvl>
    <w:lvl w:ilvl="3" w:tplc="34C48B40">
      <w:start w:val="1"/>
      <w:numFmt w:val="decimal"/>
      <w:lvlText w:val="%4."/>
      <w:lvlJc w:val="left"/>
      <w:pPr>
        <w:ind w:left="2880" w:hanging="360"/>
      </w:pPr>
    </w:lvl>
    <w:lvl w:ilvl="4" w:tplc="BA700F60">
      <w:start w:val="1"/>
      <w:numFmt w:val="lowerLetter"/>
      <w:lvlText w:val="%5."/>
      <w:lvlJc w:val="left"/>
      <w:pPr>
        <w:ind w:left="3600" w:hanging="360"/>
      </w:pPr>
    </w:lvl>
    <w:lvl w:ilvl="5" w:tplc="59DCA44A">
      <w:start w:val="1"/>
      <w:numFmt w:val="lowerRoman"/>
      <w:lvlText w:val="%6."/>
      <w:lvlJc w:val="right"/>
      <w:pPr>
        <w:ind w:left="4320" w:hanging="180"/>
      </w:pPr>
    </w:lvl>
    <w:lvl w:ilvl="6" w:tplc="4DB44F2A">
      <w:start w:val="1"/>
      <w:numFmt w:val="decimal"/>
      <w:lvlText w:val="%7."/>
      <w:lvlJc w:val="left"/>
      <w:pPr>
        <w:ind w:left="5040" w:hanging="360"/>
      </w:pPr>
    </w:lvl>
    <w:lvl w:ilvl="7" w:tplc="5DF25FD2">
      <w:start w:val="1"/>
      <w:numFmt w:val="lowerLetter"/>
      <w:lvlText w:val="%8."/>
      <w:lvlJc w:val="left"/>
      <w:pPr>
        <w:ind w:left="5760" w:hanging="360"/>
      </w:pPr>
    </w:lvl>
    <w:lvl w:ilvl="8" w:tplc="7D78FD02">
      <w:start w:val="1"/>
      <w:numFmt w:val="lowerRoman"/>
      <w:lvlText w:val="%9."/>
      <w:lvlJc w:val="right"/>
      <w:pPr>
        <w:ind w:left="6480" w:hanging="180"/>
      </w:pPr>
    </w:lvl>
  </w:abstractNum>
  <w:abstractNum w:abstractNumId="4" w15:restartNumberingAfterBreak="0">
    <w:nsid w:val="254A36F9"/>
    <w:multiLevelType w:val="hybridMultilevel"/>
    <w:tmpl w:val="555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28A8B"/>
    <w:multiLevelType w:val="hybridMultilevel"/>
    <w:tmpl w:val="91C4A0E8"/>
    <w:lvl w:ilvl="0" w:tplc="5720D00E">
      <w:start w:val="1"/>
      <w:numFmt w:val="decimal"/>
      <w:lvlText w:val="%1."/>
      <w:lvlJc w:val="left"/>
      <w:pPr>
        <w:ind w:left="720" w:hanging="360"/>
      </w:pPr>
    </w:lvl>
    <w:lvl w:ilvl="1" w:tplc="29921ADA">
      <w:start w:val="2"/>
      <w:numFmt w:val="lowerLetter"/>
      <w:lvlText w:val="%2."/>
      <w:lvlJc w:val="left"/>
      <w:pPr>
        <w:ind w:left="1800" w:hanging="360"/>
      </w:pPr>
    </w:lvl>
    <w:lvl w:ilvl="2" w:tplc="80FCAF26">
      <w:start w:val="1"/>
      <w:numFmt w:val="lowerRoman"/>
      <w:lvlText w:val="%3."/>
      <w:lvlJc w:val="right"/>
      <w:pPr>
        <w:ind w:left="2160" w:hanging="180"/>
      </w:pPr>
    </w:lvl>
    <w:lvl w:ilvl="3" w:tplc="E75A0218">
      <w:start w:val="1"/>
      <w:numFmt w:val="decimal"/>
      <w:lvlText w:val="%4."/>
      <w:lvlJc w:val="left"/>
      <w:pPr>
        <w:ind w:left="2880" w:hanging="360"/>
      </w:pPr>
    </w:lvl>
    <w:lvl w:ilvl="4" w:tplc="97704984">
      <w:start w:val="1"/>
      <w:numFmt w:val="lowerLetter"/>
      <w:lvlText w:val="%5."/>
      <w:lvlJc w:val="left"/>
      <w:pPr>
        <w:ind w:left="3600" w:hanging="360"/>
      </w:pPr>
    </w:lvl>
    <w:lvl w:ilvl="5" w:tplc="BD86677C">
      <w:start w:val="1"/>
      <w:numFmt w:val="lowerRoman"/>
      <w:lvlText w:val="%6."/>
      <w:lvlJc w:val="right"/>
      <w:pPr>
        <w:ind w:left="4320" w:hanging="180"/>
      </w:pPr>
    </w:lvl>
    <w:lvl w:ilvl="6" w:tplc="98CEA560">
      <w:start w:val="1"/>
      <w:numFmt w:val="decimal"/>
      <w:lvlText w:val="%7."/>
      <w:lvlJc w:val="left"/>
      <w:pPr>
        <w:ind w:left="5040" w:hanging="360"/>
      </w:pPr>
    </w:lvl>
    <w:lvl w:ilvl="7" w:tplc="E0A0D502">
      <w:start w:val="1"/>
      <w:numFmt w:val="lowerLetter"/>
      <w:lvlText w:val="%8."/>
      <w:lvlJc w:val="left"/>
      <w:pPr>
        <w:ind w:left="5760" w:hanging="360"/>
      </w:pPr>
    </w:lvl>
    <w:lvl w:ilvl="8" w:tplc="3E141522">
      <w:start w:val="1"/>
      <w:numFmt w:val="lowerRoman"/>
      <w:lvlText w:val="%9."/>
      <w:lvlJc w:val="right"/>
      <w:pPr>
        <w:ind w:left="6480" w:hanging="180"/>
      </w:pPr>
    </w:lvl>
  </w:abstractNum>
  <w:abstractNum w:abstractNumId="6" w15:restartNumberingAfterBreak="0">
    <w:nsid w:val="29028C6A"/>
    <w:multiLevelType w:val="hybridMultilevel"/>
    <w:tmpl w:val="7478C4E6"/>
    <w:lvl w:ilvl="0" w:tplc="2DD0D428">
      <w:start w:val="10"/>
      <w:numFmt w:val="decimal"/>
      <w:lvlText w:val="%1."/>
      <w:lvlJc w:val="left"/>
      <w:pPr>
        <w:ind w:left="1080" w:hanging="360"/>
      </w:pPr>
    </w:lvl>
    <w:lvl w:ilvl="1" w:tplc="7E9818F4">
      <w:start w:val="1"/>
      <w:numFmt w:val="lowerLetter"/>
      <w:lvlText w:val="%2."/>
      <w:lvlJc w:val="left"/>
      <w:pPr>
        <w:ind w:left="1440" w:hanging="360"/>
      </w:pPr>
    </w:lvl>
    <w:lvl w:ilvl="2" w:tplc="CD409028">
      <w:start w:val="1"/>
      <w:numFmt w:val="lowerRoman"/>
      <w:lvlText w:val="%3."/>
      <w:lvlJc w:val="right"/>
      <w:pPr>
        <w:ind w:left="2160" w:hanging="180"/>
      </w:pPr>
    </w:lvl>
    <w:lvl w:ilvl="3" w:tplc="C20CDC9E">
      <w:start w:val="1"/>
      <w:numFmt w:val="decimal"/>
      <w:lvlText w:val="%4."/>
      <w:lvlJc w:val="left"/>
      <w:pPr>
        <w:ind w:left="2880" w:hanging="360"/>
      </w:pPr>
    </w:lvl>
    <w:lvl w:ilvl="4" w:tplc="44887FA8">
      <w:start w:val="1"/>
      <w:numFmt w:val="lowerLetter"/>
      <w:lvlText w:val="%5."/>
      <w:lvlJc w:val="left"/>
      <w:pPr>
        <w:ind w:left="3600" w:hanging="360"/>
      </w:pPr>
    </w:lvl>
    <w:lvl w:ilvl="5" w:tplc="CB8C3F2C">
      <w:start w:val="1"/>
      <w:numFmt w:val="lowerRoman"/>
      <w:lvlText w:val="%6."/>
      <w:lvlJc w:val="right"/>
      <w:pPr>
        <w:ind w:left="4320" w:hanging="180"/>
      </w:pPr>
    </w:lvl>
    <w:lvl w:ilvl="6" w:tplc="FCD65D56">
      <w:start w:val="1"/>
      <w:numFmt w:val="decimal"/>
      <w:lvlText w:val="%7."/>
      <w:lvlJc w:val="left"/>
      <w:pPr>
        <w:ind w:left="5040" w:hanging="360"/>
      </w:pPr>
    </w:lvl>
    <w:lvl w:ilvl="7" w:tplc="13C6D91C">
      <w:start w:val="1"/>
      <w:numFmt w:val="lowerLetter"/>
      <w:lvlText w:val="%8."/>
      <w:lvlJc w:val="left"/>
      <w:pPr>
        <w:ind w:left="5760" w:hanging="360"/>
      </w:pPr>
    </w:lvl>
    <w:lvl w:ilvl="8" w:tplc="80B045D4">
      <w:start w:val="1"/>
      <w:numFmt w:val="lowerRoman"/>
      <w:lvlText w:val="%9."/>
      <w:lvlJc w:val="right"/>
      <w:pPr>
        <w:ind w:left="6480" w:hanging="180"/>
      </w:pPr>
    </w:lvl>
  </w:abstractNum>
  <w:abstractNum w:abstractNumId="7" w15:restartNumberingAfterBreak="0">
    <w:nsid w:val="2CDC91F0"/>
    <w:multiLevelType w:val="hybridMultilevel"/>
    <w:tmpl w:val="F3D26E3A"/>
    <w:lvl w:ilvl="0" w:tplc="2D6E41BE">
      <w:start w:val="1"/>
      <w:numFmt w:val="decimal"/>
      <w:lvlText w:val="%1."/>
      <w:lvlJc w:val="left"/>
      <w:pPr>
        <w:ind w:left="720" w:hanging="360"/>
      </w:pPr>
    </w:lvl>
    <w:lvl w:ilvl="1" w:tplc="AAB43428">
      <w:start w:val="2"/>
      <w:numFmt w:val="lowerLetter"/>
      <w:lvlText w:val="%2."/>
      <w:lvlJc w:val="left"/>
      <w:pPr>
        <w:ind w:left="1800" w:hanging="360"/>
      </w:pPr>
    </w:lvl>
    <w:lvl w:ilvl="2" w:tplc="62941D0A">
      <w:start w:val="1"/>
      <w:numFmt w:val="lowerRoman"/>
      <w:lvlText w:val="%3."/>
      <w:lvlJc w:val="right"/>
      <w:pPr>
        <w:ind w:left="2160" w:hanging="180"/>
      </w:pPr>
    </w:lvl>
    <w:lvl w:ilvl="3" w:tplc="812A866A">
      <w:start w:val="1"/>
      <w:numFmt w:val="decimal"/>
      <w:lvlText w:val="%4."/>
      <w:lvlJc w:val="left"/>
      <w:pPr>
        <w:ind w:left="2880" w:hanging="360"/>
      </w:pPr>
    </w:lvl>
    <w:lvl w:ilvl="4" w:tplc="05CA90A6">
      <w:start w:val="1"/>
      <w:numFmt w:val="lowerLetter"/>
      <w:lvlText w:val="%5."/>
      <w:lvlJc w:val="left"/>
      <w:pPr>
        <w:ind w:left="3600" w:hanging="360"/>
      </w:pPr>
    </w:lvl>
    <w:lvl w:ilvl="5" w:tplc="AFB08B3E">
      <w:start w:val="1"/>
      <w:numFmt w:val="lowerRoman"/>
      <w:lvlText w:val="%6."/>
      <w:lvlJc w:val="right"/>
      <w:pPr>
        <w:ind w:left="4320" w:hanging="180"/>
      </w:pPr>
    </w:lvl>
    <w:lvl w:ilvl="6" w:tplc="6B9A497A">
      <w:start w:val="1"/>
      <w:numFmt w:val="decimal"/>
      <w:lvlText w:val="%7."/>
      <w:lvlJc w:val="left"/>
      <w:pPr>
        <w:ind w:left="5040" w:hanging="360"/>
      </w:pPr>
    </w:lvl>
    <w:lvl w:ilvl="7" w:tplc="2BDAC140">
      <w:start w:val="1"/>
      <w:numFmt w:val="lowerLetter"/>
      <w:lvlText w:val="%8."/>
      <w:lvlJc w:val="left"/>
      <w:pPr>
        <w:ind w:left="5760" w:hanging="360"/>
      </w:pPr>
    </w:lvl>
    <w:lvl w:ilvl="8" w:tplc="5D7E0EB8">
      <w:start w:val="1"/>
      <w:numFmt w:val="lowerRoman"/>
      <w:lvlText w:val="%9."/>
      <w:lvlJc w:val="right"/>
      <w:pPr>
        <w:ind w:left="6480" w:hanging="180"/>
      </w:pPr>
    </w:lvl>
  </w:abstractNum>
  <w:abstractNum w:abstractNumId="8" w15:restartNumberingAfterBreak="0">
    <w:nsid w:val="33D20DDA"/>
    <w:multiLevelType w:val="hybridMultilevel"/>
    <w:tmpl w:val="EB547F58"/>
    <w:lvl w:ilvl="0" w:tplc="F0662F64">
      <w:start w:val="1"/>
      <w:numFmt w:val="bullet"/>
      <w:lvlText w:val=""/>
      <w:lvlJc w:val="left"/>
      <w:pPr>
        <w:ind w:left="1800" w:hanging="360"/>
      </w:pPr>
      <w:rPr>
        <w:rFonts w:ascii="Symbol" w:hAnsi="Symbol" w:hint="default"/>
      </w:rPr>
    </w:lvl>
    <w:lvl w:ilvl="1" w:tplc="7C368188">
      <w:start w:val="1"/>
      <w:numFmt w:val="bullet"/>
      <w:lvlText w:val="o"/>
      <w:lvlJc w:val="left"/>
      <w:pPr>
        <w:ind w:left="1440" w:hanging="360"/>
      </w:pPr>
      <w:rPr>
        <w:rFonts w:ascii="Courier New" w:hAnsi="Courier New" w:hint="default"/>
      </w:rPr>
    </w:lvl>
    <w:lvl w:ilvl="2" w:tplc="9DC88EFE">
      <w:start w:val="1"/>
      <w:numFmt w:val="bullet"/>
      <w:lvlText w:val=""/>
      <w:lvlJc w:val="left"/>
      <w:pPr>
        <w:ind w:left="2160" w:hanging="360"/>
      </w:pPr>
      <w:rPr>
        <w:rFonts w:ascii="Wingdings" w:hAnsi="Wingdings" w:hint="default"/>
      </w:rPr>
    </w:lvl>
    <w:lvl w:ilvl="3" w:tplc="4CEEA250">
      <w:start w:val="1"/>
      <w:numFmt w:val="bullet"/>
      <w:lvlText w:val=""/>
      <w:lvlJc w:val="left"/>
      <w:pPr>
        <w:ind w:left="2880" w:hanging="360"/>
      </w:pPr>
      <w:rPr>
        <w:rFonts w:ascii="Symbol" w:hAnsi="Symbol" w:hint="default"/>
      </w:rPr>
    </w:lvl>
    <w:lvl w:ilvl="4" w:tplc="74A8CC32">
      <w:start w:val="1"/>
      <w:numFmt w:val="bullet"/>
      <w:lvlText w:val="o"/>
      <w:lvlJc w:val="left"/>
      <w:pPr>
        <w:ind w:left="3600" w:hanging="360"/>
      </w:pPr>
      <w:rPr>
        <w:rFonts w:ascii="Courier New" w:hAnsi="Courier New" w:hint="default"/>
      </w:rPr>
    </w:lvl>
    <w:lvl w:ilvl="5" w:tplc="471EA78E">
      <w:start w:val="1"/>
      <w:numFmt w:val="bullet"/>
      <w:lvlText w:val=""/>
      <w:lvlJc w:val="left"/>
      <w:pPr>
        <w:ind w:left="4320" w:hanging="360"/>
      </w:pPr>
      <w:rPr>
        <w:rFonts w:ascii="Wingdings" w:hAnsi="Wingdings" w:hint="default"/>
      </w:rPr>
    </w:lvl>
    <w:lvl w:ilvl="6" w:tplc="5B08BC5C">
      <w:start w:val="1"/>
      <w:numFmt w:val="bullet"/>
      <w:lvlText w:val=""/>
      <w:lvlJc w:val="left"/>
      <w:pPr>
        <w:ind w:left="5040" w:hanging="360"/>
      </w:pPr>
      <w:rPr>
        <w:rFonts w:ascii="Symbol" w:hAnsi="Symbol" w:hint="default"/>
      </w:rPr>
    </w:lvl>
    <w:lvl w:ilvl="7" w:tplc="991C4AB6">
      <w:start w:val="1"/>
      <w:numFmt w:val="bullet"/>
      <w:lvlText w:val="o"/>
      <w:lvlJc w:val="left"/>
      <w:pPr>
        <w:ind w:left="5760" w:hanging="360"/>
      </w:pPr>
      <w:rPr>
        <w:rFonts w:ascii="Courier New" w:hAnsi="Courier New" w:hint="default"/>
      </w:rPr>
    </w:lvl>
    <w:lvl w:ilvl="8" w:tplc="ABCC54B0">
      <w:start w:val="1"/>
      <w:numFmt w:val="bullet"/>
      <w:lvlText w:val=""/>
      <w:lvlJc w:val="left"/>
      <w:pPr>
        <w:ind w:left="6480" w:hanging="360"/>
      </w:pPr>
      <w:rPr>
        <w:rFonts w:ascii="Wingdings" w:hAnsi="Wingdings" w:hint="default"/>
      </w:rPr>
    </w:lvl>
  </w:abstractNum>
  <w:abstractNum w:abstractNumId="9" w15:restartNumberingAfterBreak="0">
    <w:nsid w:val="39B3E98C"/>
    <w:multiLevelType w:val="hybridMultilevel"/>
    <w:tmpl w:val="7DB2B9EC"/>
    <w:lvl w:ilvl="0" w:tplc="0304F1AE">
      <w:start w:val="5"/>
      <w:numFmt w:val="decimal"/>
      <w:lvlText w:val="%1."/>
      <w:lvlJc w:val="left"/>
      <w:pPr>
        <w:ind w:left="1080" w:hanging="360"/>
      </w:pPr>
    </w:lvl>
    <w:lvl w:ilvl="1" w:tplc="3FD40812">
      <w:start w:val="1"/>
      <w:numFmt w:val="lowerLetter"/>
      <w:lvlText w:val="%2."/>
      <w:lvlJc w:val="left"/>
      <w:pPr>
        <w:ind w:left="1440" w:hanging="360"/>
      </w:pPr>
    </w:lvl>
    <w:lvl w:ilvl="2" w:tplc="042C5D9C">
      <w:start w:val="1"/>
      <w:numFmt w:val="lowerRoman"/>
      <w:lvlText w:val="%3."/>
      <w:lvlJc w:val="right"/>
      <w:pPr>
        <w:ind w:left="2160" w:hanging="180"/>
      </w:pPr>
    </w:lvl>
    <w:lvl w:ilvl="3" w:tplc="82906FB6">
      <w:start w:val="1"/>
      <w:numFmt w:val="decimal"/>
      <w:lvlText w:val="%4."/>
      <w:lvlJc w:val="left"/>
      <w:pPr>
        <w:ind w:left="2880" w:hanging="360"/>
      </w:pPr>
    </w:lvl>
    <w:lvl w:ilvl="4" w:tplc="337811EA">
      <w:start w:val="1"/>
      <w:numFmt w:val="lowerLetter"/>
      <w:lvlText w:val="%5."/>
      <w:lvlJc w:val="left"/>
      <w:pPr>
        <w:ind w:left="3600" w:hanging="360"/>
      </w:pPr>
    </w:lvl>
    <w:lvl w:ilvl="5" w:tplc="918E9A9A">
      <w:start w:val="1"/>
      <w:numFmt w:val="lowerRoman"/>
      <w:lvlText w:val="%6."/>
      <w:lvlJc w:val="right"/>
      <w:pPr>
        <w:ind w:left="4320" w:hanging="180"/>
      </w:pPr>
    </w:lvl>
    <w:lvl w:ilvl="6" w:tplc="A1389092">
      <w:start w:val="1"/>
      <w:numFmt w:val="decimal"/>
      <w:lvlText w:val="%7."/>
      <w:lvlJc w:val="left"/>
      <w:pPr>
        <w:ind w:left="5040" w:hanging="360"/>
      </w:pPr>
    </w:lvl>
    <w:lvl w:ilvl="7" w:tplc="DA1CEC5E">
      <w:start w:val="1"/>
      <w:numFmt w:val="lowerLetter"/>
      <w:lvlText w:val="%8."/>
      <w:lvlJc w:val="left"/>
      <w:pPr>
        <w:ind w:left="5760" w:hanging="360"/>
      </w:pPr>
    </w:lvl>
    <w:lvl w:ilvl="8" w:tplc="566CDAA6">
      <w:start w:val="1"/>
      <w:numFmt w:val="lowerRoman"/>
      <w:lvlText w:val="%9."/>
      <w:lvlJc w:val="right"/>
      <w:pPr>
        <w:ind w:left="6480" w:hanging="180"/>
      </w:pPr>
    </w:lvl>
  </w:abstractNum>
  <w:abstractNum w:abstractNumId="10" w15:restartNumberingAfterBreak="0">
    <w:nsid w:val="3CD5268D"/>
    <w:multiLevelType w:val="hybridMultilevel"/>
    <w:tmpl w:val="2996ECAC"/>
    <w:lvl w:ilvl="0" w:tplc="165E6B92">
      <w:start w:val="1"/>
      <w:numFmt w:val="bullet"/>
      <w:lvlText w:val=""/>
      <w:lvlJc w:val="left"/>
      <w:pPr>
        <w:ind w:left="1800" w:hanging="360"/>
      </w:pPr>
      <w:rPr>
        <w:rFonts w:ascii="Symbol" w:hAnsi="Symbol" w:hint="default"/>
      </w:rPr>
    </w:lvl>
    <w:lvl w:ilvl="1" w:tplc="44109BDA">
      <w:start w:val="1"/>
      <w:numFmt w:val="bullet"/>
      <w:lvlText w:val="o"/>
      <w:lvlJc w:val="left"/>
      <w:pPr>
        <w:ind w:left="1440" w:hanging="360"/>
      </w:pPr>
      <w:rPr>
        <w:rFonts w:ascii="Courier New" w:hAnsi="Courier New" w:hint="default"/>
      </w:rPr>
    </w:lvl>
    <w:lvl w:ilvl="2" w:tplc="795AD198">
      <w:start w:val="1"/>
      <w:numFmt w:val="bullet"/>
      <w:lvlText w:val=""/>
      <w:lvlJc w:val="left"/>
      <w:pPr>
        <w:ind w:left="2160" w:hanging="360"/>
      </w:pPr>
      <w:rPr>
        <w:rFonts w:ascii="Wingdings" w:hAnsi="Wingdings" w:hint="default"/>
      </w:rPr>
    </w:lvl>
    <w:lvl w:ilvl="3" w:tplc="71C02E8C">
      <w:start w:val="1"/>
      <w:numFmt w:val="bullet"/>
      <w:lvlText w:val=""/>
      <w:lvlJc w:val="left"/>
      <w:pPr>
        <w:ind w:left="2880" w:hanging="360"/>
      </w:pPr>
      <w:rPr>
        <w:rFonts w:ascii="Symbol" w:hAnsi="Symbol" w:hint="default"/>
      </w:rPr>
    </w:lvl>
    <w:lvl w:ilvl="4" w:tplc="FAFC1736">
      <w:start w:val="1"/>
      <w:numFmt w:val="bullet"/>
      <w:lvlText w:val="o"/>
      <w:lvlJc w:val="left"/>
      <w:pPr>
        <w:ind w:left="3600" w:hanging="360"/>
      </w:pPr>
      <w:rPr>
        <w:rFonts w:ascii="Courier New" w:hAnsi="Courier New" w:hint="default"/>
      </w:rPr>
    </w:lvl>
    <w:lvl w:ilvl="5" w:tplc="D3D40720">
      <w:start w:val="1"/>
      <w:numFmt w:val="bullet"/>
      <w:lvlText w:val=""/>
      <w:lvlJc w:val="left"/>
      <w:pPr>
        <w:ind w:left="4320" w:hanging="360"/>
      </w:pPr>
      <w:rPr>
        <w:rFonts w:ascii="Wingdings" w:hAnsi="Wingdings" w:hint="default"/>
      </w:rPr>
    </w:lvl>
    <w:lvl w:ilvl="6" w:tplc="A39E807C">
      <w:start w:val="1"/>
      <w:numFmt w:val="bullet"/>
      <w:lvlText w:val=""/>
      <w:lvlJc w:val="left"/>
      <w:pPr>
        <w:ind w:left="5040" w:hanging="360"/>
      </w:pPr>
      <w:rPr>
        <w:rFonts w:ascii="Symbol" w:hAnsi="Symbol" w:hint="default"/>
      </w:rPr>
    </w:lvl>
    <w:lvl w:ilvl="7" w:tplc="905EFF0A">
      <w:start w:val="1"/>
      <w:numFmt w:val="bullet"/>
      <w:lvlText w:val="o"/>
      <w:lvlJc w:val="left"/>
      <w:pPr>
        <w:ind w:left="5760" w:hanging="360"/>
      </w:pPr>
      <w:rPr>
        <w:rFonts w:ascii="Courier New" w:hAnsi="Courier New" w:hint="default"/>
      </w:rPr>
    </w:lvl>
    <w:lvl w:ilvl="8" w:tplc="D152F814">
      <w:start w:val="1"/>
      <w:numFmt w:val="bullet"/>
      <w:lvlText w:val=""/>
      <w:lvlJc w:val="left"/>
      <w:pPr>
        <w:ind w:left="6480" w:hanging="360"/>
      </w:pPr>
      <w:rPr>
        <w:rFonts w:ascii="Wingdings" w:hAnsi="Wingdings" w:hint="default"/>
      </w:rPr>
    </w:lvl>
  </w:abstractNum>
  <w:abstractNum w:abstractNumId="11" w15:restartNumberingAfterBreak="0">
    <w:nsid w:val="3EE87975"/>
    <w:multiLevelType w:val="hybridMultilevel"/>
    <w:tmpl w:val="640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CC492"/>
    <w:multiLevelType w:val="hybridMultilevel"/>
    <w:tmpl w:val="1A4EA09E"/>
    <w:lvl w:ilvl="0" w:tplc="64546A90">
      <w:start w:val="1"/>
      <w:numFmt w:val="decimal"/>
      <w:lvlText w:val="%1."/>
      <w:lvlJc w:val="left"/>
      <w:pPr>
        <w:ind w:left="720" w:hanging="360"/>
      </w:pPr>
    </w:lvl>
    <w:lvl w:ilvl="1" w:tplc="798EB030">
      <w:start w:val="3"/>
      <w:numFmt w:val="lowerLetter"/>
      <w:lvlText w:val="%2."/>
      <w:lvlJc w:val="left"/>
      <w:pPr>
        <w:ind w:left="1800" w:hanging="360"/>
      </w:pPr>
    </w:lvl>
    <w:lvl w:ilvl="2" w:tplc="952C241E">
      <w:start w:val="1"/>
      <w:numFmt w:val="lowerRoman"/>
      <w:lvlText w:val="%3."/>
      <w:lvlJc w:val="right"/>
      <w:pPr>
        <w:ind w:left="2160" w:hanging="180"/>
      </w:pPr>
    </w:lvl>
    <w:lvl w:ilvl="3" w:tplc="D5DE5022">
      <w:start w:val="1"/>
      <w:numFmt w:val="decimal"/>
      <w:lvlText w:val="%4."/>
      <w:lvlJc w:val="left"/>
      <w:pPr>
        <w:ind w:left="2880" w:hanging="360"/>
      </w:pPr>
    </w:lvl>
    <w:lvl w:ilvl="4" w:tplc="B7166DA2">
      <w:start w:val="1"/>
      <w:numFmt w:val="lowerLetter"/>
      <w:lvlText w:val="%5."/>
      <w:lvlJc w:val="left"/>
      <w:pPr>
        <w:ind w:left="3600" w:hanging="360"/>
      </w:pPr>
    </w:lvl>
    <w:lvl w:ilvl="5" w:tplc="6F46414A">
      <w:start w:val="1"/>
      <w:numFmt w:val="lowerRoman"/>
      <w:lvlText w:val="%6."/>
      <w:lvlJc w:val="right"/>
      <w:pPr>
        <w:ind w:left="4320" w:hanging="180"/>
      </w:pPr>
    </w:lvl>
    <w:lvl w:ilvl="6" w:tplc="48D81444">
      <w:start w:val="1"/>
      <w:numFmt w:val="decimal"/>
      <w:lvlText w:val="%7."/>
      <w:lvlJc w:val="left"/>
      <w:pPr>
        <w:ind w:left="5040" w:hanging="360"/>
      </w:pPr>
    </w:lvl>
    <w:lvl w:ilvl="7" w:tplc="D936677C">
      <w:start w:val="1"/>
      <w:numFmt w:val="lowerLetter"/>
      <w:lvlText w:val="%8."/>
      <w:lvlJc w:val="left"/>
      <w:pPr>
        <w:ind w:left="5760" w:hanging="360"/>
      </w:pPr>
    </w:lvl>
    <w:lvl w:ilvl="8" w:tplc="A1D4E00A">
      <w:start w:val="1"/>
      <w:numFmt w:val="lowerRoman"/>
      <w:lvlText w:val="%9."/>
      <w:lvlJc w:val="right"/>
      <w:pPr>
        <w:ind w:left="6480" w:hanging="180"/>
      </w:pPr>
    </w:lvl>
  </w:abstractNum>
  <w:abstractNum w:abstractNumId="13" w15:restartNumberingAfterBreak="0">
    <w:nsid w:val="47E575EF"/>
    <w:multiLevelType w:val="hybridMultilevel"/>
    <w:tmpl w:val="23E6A2FE"/>
    <w:lvl w:ilvl="0" w:tplc="7322621E">
      <w:start w:val="7"/>
      <w:numFmt w:val="decimal"/>
      <w:lvlText w:val="%1."/>
      <w:lvlJc w:val="left"/>
      <w:pPr>
        <w:ind w:left="1080" w:hanging="360"/>
      </w:pPr>
    </w:lvl>
    <w:lvl w:ilvl="1" w:tplc="9F2613D6">
      <w:start w:val="1"/>
      <w:numFmt w:val="lowerLetter"/>
      <w:lvlText w:val="%2."/>
      <w:lvlJc w:val="left"/>
      <w:pPr>
        <w:ind w:left="1440" w:hanging="360"/>
      </w:pPr>
    </w:lvl>
    <w:lvl w:ilvl="2" w:tplc="600C3BAC">
      <w:start w:val="1"/>
      <w:numFmt w:val="lowerRoman"/>
      <w:lvlText w:val="%3."/>
      <w:lvlJc w:val="right"/>
      <w:pPr>
        <w:ind w:left="2160" w:hanging="180"/>
      </w:pPr>
    </w:lvl>
    <w:lvl w:ilvl="3" w:tplc="8B3AB3B0">
      <w:start w:val="1"/>
      <w:numFmt w:val="decimal"/>
      <w:lvlText w:val="%4."/>
      <w:lvlJc w:val="left"/>
      <w:pPr>
        <w:ind w:left="2880" w:hanging="360"/>
      </w:pPr>
    </w:lvl>
    <w:lvl w:ilvl="4" w:tplc="0D46A706">
      <w:start w:val="1"/>
      <w:numFmt w:val="lowerLetter"/>
      <w:lvlText w:val="%5."/>
      <w:lvlJc w:val="left"/>
      <w:pPr>
        <w:ind w:left="3600" w:hanging="360"/>
      </w:pPr>
    </w:lvl>
    <w:lvl w:ilvl="5" w:tplc="28F6CC72">
      <w:start w:val="1"/>
      <w:numFmt w:val="lowerRoman"/>
      <w:lvlText w:val="%6."/>
      <w:lvlJc w:val="right"/>
      <w:pPr>
        <w:ind w:left="4320" w:hanging="180"/>
      </w:pPr>
    </w:lvl>
    <w:lvl w:ilvl="6" w:tplc="EF08C610">
      <w:start w:val="1"/>
      <w:numFmt w:val="decimal"/>
      <w:lvlText w:val="%7."/>
      <w:lvlJc w:val="left"/>
      <w:pPr>
        <w:ind w:left="5040" w:hanging="360"/>
      </w:pPr>
    </w:lvl>
    <w:lvl w:ilvl="7" w:tplc="FE522082">
      <w:start w:val="1"/>
      <w:numFmt w:val="lowerLetter"/>
      <w:lvlText w:val="%8."/>
      <w:lvlJc w:val="left"/>
      <w:pPr>
        <w:ind w:left="5760" w:hanging="360"/>
      </w:pPr>
    </w:lvl>
    <w:lvl w:ilvl="8" w:tplc="9D96290A">
      <w:start w:val="1"/>
      <w:numFmt w:val="lowerRoman"/>
      <w:lvlText w:val="%9."/>
      <w:lvlJc w:val="right"/>
      <w:pPr>
        <w:ind w:left="6480" w:hanging="180"/>
      </w:pPr>
    </w:lvl>
  </w:abstractNum>
  <w:abstractNum w:abstractNumId="14" w15:restartNumberingAfterBreak="0">
    <w:nsid w:val="4967B283"/>
    <w:multiLevelType w:val="hybridMultilevel"/>
    <w:tmpl w:val="81200E1E"/>
    <w:lvl w:ilvl="0" w:tplc="0D722960">
      <w:start w:val="1"/>
      <w:numFmt w:val="decimal"/>
      <w:lvlText w:val="%1."/>
      <w:lvlJc w:val="left"/>
      <w:pPr>
        <w:ind w:left="720" w:hanging="360"/>
      </w:pPr>
    </w:lvl>
    <w:lvl w:ilvl="1" w:tplc="CFF0D522">
      <w:start w:val="4"/>
      <w:numFmt w:val="lowerLetter"/>
      <w:lvlText w:val="%2."/>
      <w:lvlJc w:val="left"/>
      <w:pPr>
        <w:ind w:left="1800" w:hanging="360"/>
      </w:pPr>
    </w:lvl>
    <w:lvl w:ilvl="2" w:tplc="0AF0E7C0">
      <w:start w:val="1"/>
      <w:numFmt w:val="lowerRoman"/>
      <w:lvlText w:val="%3."/>
      <w:lvlJc w:val="right"/>
      <w:pPr>
        <w:ind w:left="2160" w:hanging="180"/>
      </w:pPr>
    </w:lvl>
    <w:lvl w:ilvl="3" w:tplc="360EFF94">
      <w:start w:val="1"/>
      <w:numFmt w:val="decimal"/>
      <w:lvlText w:val="%4."/>
      <w:lvlJc w:val="left"/>
      <w:pPr>
        <w:ind w:left="2880" w:hanging="360"/>
      </w:pPr>
    </w:lvl>
    <w:lvl w:ilvl="4" w:tplc="61B6E56C">
      <w:start w:val="1"/>
      <w:numFmt w:val="lowerLetter"/>
      <w:lvlText w:val="%5."/>
      <w:lvlJc w:val="left"/>
      <w:pPr>
        <w:ind w:left="3600" w:hanging="360"/>
      </w:pPr>
    </w:lvl>
    <w:lvl w:ilvl="5" w:tplc="FF782680">
      <w:start w:val="1"/>
      <w:numFmt w:val="lowerRoman"/>
      <w:lvlText w:val="%6."/>
      <w:lvlJc w:val="right"/>
      <w:pPr>
        <w:ind w:left="4320" w:hanging="180"/>
      </w:pPr>
    </w:lvl>
    <w:lvl w:ilvl="6" w:tplc="405A1202">
      <w:start w:val="1"/>
      <w:numFmt w:val="decimal"/>
      <w:lvlText w:val="%7."/>
      <w:lvlJc w:val="left"/>
      <w:pPr>
        <w:ind w:left="5040" w:hanging="360"/>
      </w:pPr>
    </w:lvl>
    <w:lvl w:ilvl="7" w:tplc="3F62DBD2">
      <w:start w:val="1"/>
      <w:numFmt w:val="lowerLetter"/>
      <w:lvlText w:val="%8."/>
      <w:lvlJc w:val="left"/>
      <w:pPr>
        <w:ind w:left="5760" w:hanging="360"/>
      </w:pPr>
    </w:lvl>
    <w:lvl w:ilvl="8" w:tplc="B1C44A96">
      <w:start w:val="1"/>
      <w:numFmt w:val="lowerRoman"/>
      <w:lvlText w:val="%9."/>
      <w:lvlJc w:val="right"/>
      <w:pPr>
        <w:ind w:left="6480" w:hanging="180"/>
      </w:pPr>
    </w:lvl>
  </w:abstractNum>
  <w:abstractNum w:abstractNumId="15" w15:restartNumberingAfterBreak="0">
    <w:nsid w:val="4B1D4F36"/>
    <w:multiLevelType w:val="hybridMultilevel"/>
    <w:tmpl w:val="860CEDCA"/>
    <w:lvl w:ilvl="0" w:tplc="E2FC62F2">
      <w:start w:val="4"/>
      <w:numFmt w:val="decimal"/>
      <w:lvlText w:val="%1."/>
      <w:lvlJc w:val="left"/>
      <w:pPr>
        <w:ind w:left="1080" w:hanging="360"/>
      </w:pPr>
    </w:lvl>
    <w:lvl w:ilvl="1" w:tplc="594AFE36">
      <w:start w:val="1"/>
      <w:numFmt w:val="lowerLetter"/>
      <w:lvlText w:val="%2."/>
      <w:lvlJc w:val="left"/>
      <w:pPr>
        <w:ind w:left="1440" w:hanging="360"/>
      </w:pPr>
    </w:lvl>
    <w:lvl w:ilvl="2" w:tplc="115A08FE">
      <w:start w:val="1"/>
      <w:numFmt w:val="lowerRoman"/>
      <w:lvlText w:val="%3."/>
      <w:lvlJc w:val="right"/>
      <w:pPr>
        <w:ind w:left="2160" w:hanging="180"/>
      </w:pPr>
    </w:lvl>
    <w:lvl w:ilvl="3" w:tplc="3E28FAA6">
      <w:start w:val="1"/>
      <w:numFmt w:val="decimal"/>
      <w:lvlText w:val="%4."/>
      <w:lvlJc w:val="left"/>
      <w:pPr>
        <w:ind w:left="2880" w:hanging="360"/>
      </w:pPr>
    </w:lvl>
    <w:lvl w:ilvl="4" w:tplc="37FACF98">
      <w:start w:val="1"/>
      <w:numFmt w:val="lowerLetter"/>
      <w:lvlText w:val="%5."/>
      <w:lvlJc w:val="left"/>
      <w:pPr>
        <w:ind w:left="3600" w:hanging="360"/>
      </w:pPr>
    </w:lvl>
    <w:lvl w:ilvl="5" w:tplc="A9CEDBCC">
      <w:start w:val="1"/>
      <w:numFmt w:val="lowerRoman"/>
      <w:lvlText w:val="%6."/>
      <w:lvlJc w:val="right"/>
      <w:pPr>
        <w:ind w:left="4320" w:hanging="180"/>
      </w:pPr>
    </w:lvl>
    <w:lvl w:ilvl="6" w:tplc="E200BD4A">
      <w:start w:val="1"/>
      <w:numFmt w:val="decimal"/>
      <w:lvlText w:val="%7."/>
      <w:lvlJc w:val="left"/>
      <w:pPr>
        <w:ind w:left="5040" w:hanging="360"/>
      </w:pPr>
    </w:lvl>
    <w:lvl w:ilvl="7" w:tplc="53F2C684">
      <w:start w:val="1"/>
      <w:numFmt w:val="lowerLetter"/>
      <w:lvlText w:val="%8."/>
      <w:lvlJc w:val="left"/>
      <w:pPr>
        <w:ind w:left="5760" w:hanging="360"/>
      </w:pPr>
    </w:lvl>
    <w:lvl w:ilvl="8" w:tplc="49EC3396">
      <w:start w:val="1"/>
      <w:numFmt w:val="lowerRoman"/>
      <w:lvlText w:val="%9."/>
      <w:lvlJc w:val="right"/>
      <w:pPr>
        <w:ind w:left="6480" w:hanging="180"/>
      </w:pPr>
    </w:lvl>
  </w:abstractNum>
  <w:abstractNum w:abstractNumId="16" w15:restartNumberingAfterBreak="0">
    <w:nsid w:val="4C95A1DC"/>
    <w:multiLevelType w:val="hybridMultilevel"/>
    <w:tmpl w:val="3BA46064"/>
    <w:lvl w:ilvl="0" w:tplc="3D904C46">
      <w:start w:val="9"/>
      <w:numFmt w:val="decimal"/>
      <w:lvlText w:val="%1."/>
      <w:lvlJc w:val="left"/>
      <w:pPr>
        <w:ind w:left="1080" w:hanging="360"/>
      </w:pPr>
    </w:lvl>
    <w:lvl w:ilvl="1" w:tplc="8A80EB84">
      <w:start w:val="1"/>
      <w:numFmt w:val="lowerLetter"/>
      <w:lvlText w:val="%2."/>
      <w:lvlJc w:val="left"/>
      <w:pPr>
        <w:ind w:left="1440" w:hanging="360"/>
      </w:pPr>
    </w:lvl>
    <w:lvl w:ilvl="2" w:tplc="DC042138">
      <w:start w:val="1"/>
      <w:numFmt w:val="lowerRoman"/>
      <w:lvlText w:val="%3."/>
      <w:lvlJc w:val="right"/>
      <w:pPr>
        <w:ind w:left="2160" w:hanging="180"/>
      </w:pPr>
    </w:lvl>
    <w:lvl w:ilvl="3" w:tplc="E810510A">
      <w:start w:val="1"/>
      <w:numFmt w:val="decimal"/>
      <w:lvlText w:val="%4."/>
      <w:lvlJc w:val="left"/>
      <w:pPr>
        <w:ind w:left="2880" w:hanging="360"/>
      </w:pPr>
    </w:lvl>
    <w:lvl w:ilvl="4" w:tplc="7810898C">
      <w:start w:val="1"/>
      <w:numFmt w:val="lowerLetter"/>
      <w:lvlText w:val="%5."/>
      <w:lvlJc w:val="left"/>
      <w:pPr>
        <w:ind w:left="3600" w:hanging="360"/>
      </w:pPr>
    </w:lvl>
    <w:lvl w:ilvl="5" w:tplc="5EB84E94">
      <w:start w:val="1"/>
      <w:numFmt w:val="lowerRoman"/>
      <w:lvlText w:val="%6."/>
      <w:lvlJc w:val="right"/>
      <w:pPr>
        <w:ind w:left="4320" w:hanging="180"/>
      </w:pPr>
    </w:lvl>
    <w:lvl w:ilvl="6" w:tplc="D3F879A6">
      <w:start w:val="1"/>
      <w:numFmt w:val="decimal"/>
      <w:lvlText w:val="%7."/>
      <w:lvlJc w:val="left"/>
      <w:pPr>
        <w:ind w:left="5040" w:hanging="360"/>
      </w:pPr>
    </w:lvl>
    <w:lvl w:ilvl="7" w:tplc="572E1204">
      <w:start w:val="1"/>
      <w:numFmt w:val="lowerLetter"/>
      <w:lvlText w:val="%8."/>
      <w:lvlJc w:val="left"/>
      <w:pPr>
        <w:ind w:left="5760" w:hanging="360"/>
      </w:pPr>
    </w:lvl>
    <w:lvl w:ilvl="8" w:tplc="752ECF2E">
      <w:start w:val="1"/>
      <w:numFmt w:val="lowerRoman"/>
      <w:lvlText w:val="%9."/>
      <w:lvlJc w:val="right"/>
      <w:pPr>
        <w:ind w:left="6480" w:hanging="180"/>
      </w:pPr>
    </w:lvl>
  </w:abstractNum>
  <w:abstractNum w:abstractNumId="17" w15:restartNumberingAfterBreak="0">
    <w:nsid w:val="50C417AE"/>
    <w:multiLevelType w:val="hybridMultilevel"/>
    <w:tmpl w:val="C14E8A0C"/>
    <w:lvl w:ilvl="0" w:tplc="60E6EBEE">
      <w:start w:val="3"/>
      <w:numFmt w:val="decimal"/>
      <w:lvlText w:val="%1."/>
      <w:lvlJc w:val="left"/>
      <w:pPr>
        <w:ind w:left="1080" w:hanging="360"/>
      </w:pPr>
    </w:lvl>
    <w:lvl w:ilvl="1" w:tplc="9B06E5A0">
      <w:start w:val="1"/>
      <w:numFmt w:val="lowerLetter"/>
      <w:lvlText w:val="%2."/>
      <w:lvlJc w:val="left"/>
      <w:pPr>
        <w:ind w:left="1440" w:hanging="360"/>
      </w:pPr>
    </w:lvl>
    <w:lvl w:ilvl="2" w:tplc="CB60C27A">
      <w:start w:val="1"/>
      <w:numFmt w:val="lowerRoman"/>
      <w:lvlText w:val="%3."/>
      <w:lvlJc w:val="right"/>
      <w:pPr>
        <w:ind w:left="2160" w:hanging="180"/>
      </w:pPr>
    </w:lvl>
    <w:lvl w:ilvl="3" w:tplc="44A62116">
      <w:start w:val="1"/>
      <w:numFmt w:val="decimal"/>
      <w:lvlText w:val="%4."/>
      <w:lvlJc w:val="left"/>
      <w:pPr>
        <w:ind w:left="2880" w:hanging="360"/>
      </w:pPr>
    </w:lvl>
    <w:lvl w:ilvl="4" w:tplc="B8C02BE6">
      <w:start w:val="1"/>
      <w:numFmt w:val="lowerLetter"/>
      <w:lvlText w:val="%5."/>
      <w:lvlJc w:val="left"/>
      <w:pPr>
        <w:ind w:left="3600" w:hanging="360"/>
      </w:pPr>
    </w:lvl>
    <w:lvl w:ilvl="5" w:tplc="A5C62A8E">
      <w:start w:val="1"/>
      <w:numFmt w:val="lowerRoman"/>
      <w:lvlText w:val="%6."/>
      <w:lvlJc w:val="right"/>
      <w:pPr>
        <w:ind w:left="4320" w:hanging="180"/>
      </w:pPr>
    </w:lvl>
    <w:lvl w:ilvl="6" w:tplc="D9CCE614">
      <w:start w:val="1"/>
      <w:numFmt w:val="decimal"/>
      <w:lvlText w:val="%7."/>
      <w:lvlJc w:val="left"/>
      <w:pPr>
        <w:ind w:left="5040" w:hanging="360"/>
      </w:pPr>
    </w:lvl>
    <w:lvl w:ilvl="7" w:tplc="3BFC922E">
      <w:start w:val="1"/>
      <w:numFmt w:val="lowerLetter"/>
      <w:lvlText w:val="%8."/>
      <w:lvlJc w:val="left"/>
      <w:pPr>
        <w:ind w:left="5760" w:hanging="360"/>
      </w:pPr>
    </w:lvl>
    <w:lvl w:ilvl="8" w:tplc="9ABA800C">
      <w:start w:val="1"/>
      <w:numFmt w:val="lowerRoman"/>
      <w:lvlText w:val="%9."/>
      <w:lvlJc w:val="right"/>
      <w:pPr>
        <w:ind w:left="6480" w:hanging="180"/>
      </w:pPr>
    </w:lvl>
  </w:abstractNum>
  <w:abstractNum w:abstractNumId="18" w15:restartNumberingAfterBreak="0">
    <w:nsid w:val="51E68FEC"/>
    <w:multiLevelType w:val="hybridMultilevel"/>
    <w:tmpl w:val="3C46DD0A"/>
    <w:lvl w:ilvl="0" w:tplc="75F493EA">
      <w:start w:val="12"/>
      <w:numFmt w:val="decimal"/>
      <w:lvlText w:val="%1."/>
      <w:lvlJc w:val="left"/>
      <w:pPr>
        <w:ind w:left="1080" w:hanging="360"/>
      </w:pPr>
    </w:lvl>
    <w:lvl w:ilvl="1" w:tplc="14A0B59C">
      <w:start w:val="1"/>
      <w:numFmt w:val="lowerLetter"/>
      <w:lvlText w:val="%2."/>
      <w:lvlJc w:val="left"/>
      <w:pPr>
        <w:ind w:left="1440" w:hanging="360"/>
      </w:pPr>
    </w:lvl>
    <w:lvl w:ilvl="2" w:tplc="B828736A">
      <w:start w:val="1"/>
      <w:numFmt w:val="lowerRoman"/>
      <w:lvlText w:val="%3."/>
      <w:lvlJc w:val="right"/>
      <w:pPr>
        <w:ind w:left="2160" w:hanging="180"/>
      </w:pPr>
    </w:lvl>
    <w:lvl w:ilvl="3" w:tplc="31CE33FA">
      <w:start w:val="1"/>
      <w:numFmt w:val="decimal"/>
      <w:lvlText w:val="%4."/>
      <w:lvlJc w:val="left"/>
      <w:pPr>
        <w:ind w:left="2880" w:hanging="360"/>
      </w:pPr>
    </w:lvl>
    <w:lvl w:ilvl="4" w:tplc="694870DE">
      <w:start w:val="1"/>
      <w:numFmt w:val="lowerLetter"/>
      <w:lvlText w:val="%5."/>
      <w:lvlJc w:val="left"/>
      <w:pPr>
        <w:ind w:left="3600" w:hanging="360"/>
      </w:pPr>
    </w:lvl>
    <w:lvl w:ilvl="5" w:tplc="89CAA39C">
      <w:start w:val="1"/>
      <w:numFmt w:val="lowerRoman"/>
      <w:lvlText w:val="%6."/>
      <w:lvlJc w:val="right"/>
      <w:pPr>
        <w:ind w:left="4320" w:hanging="180"/>
      </w:pPr>
    </w:lvl>
    <w:lvl w:ilvl="6" w:tplc="2F94AF2E">
      <w:start w:val="1"/>
      <w:numFmt w:val="decimal"/>
      <w:lvlText w:val="%7."/>
      <w:lvlJc w:val="left"/>
      <w:pPr>
        <w:ind w:left="5040" w:hanging="360"/>
      </w:pPr>
    </w:lvl>
    <w:lvl w:ilvl="7" w:tplc="F96C48A0">
      <w:start w:val="1"/>
      <w:numFmt w:val="lowerLetter"/>
      <w:lvlText w:val="%8."/>
      <w:lvlJc w:val="left"/>
      <w:pPr>
        <w:ind w:left="5760" w:hanging="360"/>
      </w:pPr>
    </w:lvl>
    <w:lvl w:ilvl="8" w:tplc="AAA04932">
      <w:start w:val="1"/>
      <w:numFmt w:val="lowerRoman"/>
      <w:lvlText w:val="%9."/>
      <w:lvlJc w:val="right"/>
      <w:pPr>
        <w:ind w:left="6480" w:hanging="180"/>
      </w:pPr>
    </w:lvl>
  </w:abstractNum>
  <w:abstractNum w:abstractNumId="19" w15:restartNumberingAfterBreak="0">
    <w:nsid w:val="55E399D5"/>
    <w:multiLevelType w:val="hybridMultilevel"/>
    <w:tmpl w:val="6F64E2C6"/>
    <w:lvl w:ilvl="0" w:tplc="4C20C3A0">
      <w:start w:val="1"/>
      <w:numFmt w:val="bullet"/>
      <w:lvlText w:val=""/>
      <w:lvlJc w:val="left"/>
      <w:pPr>
        <w:ind w:left="1800" w:hanging="360"/>
      </w:pPr>
      <w:rPr>
        <w:rFonts w:ascii="Symbol" w:hAnsi="Symbol" w:hint="default"/>
      </w:rPr>
    </w:lvl>
    <w:lvl w:ilvl="1" w:tplc="48F09510">
      <w:start w:val="1"/>
      <w:numFmt w:val="bullet"/>
      <w:lvlText w:val="o"/>
      <w:lvlJc w:val="left"/>
      <w:pPr>
        <w:ind w:left="1440" w:hanging="360"/>
      </w:pPr>
      <w:rPr>
        <w:rFonts w:ascii="Courier New" w:hAnsi="Courier New" w:hint="default"/>
      </w:rPr>
    </w:lvl>
    <w:lvl w:ilvl="2" w:tplc="064C0DB2">
      <w:start w:val="1"/>
      <w:numFmt w:val="bullet"/>
      <w:lvlText w:val=""/>
      <w:lvlJc w:val="left"/>
      <w:pPr>
        <w:ind w:left="2160" w:hanging="360"/>
      </w:pPr>
      <w:rPr>
        <w:rFonts w:ascii="Wingdings" w:hAnsi="Wingdings" w:hint="default"/>
      </w:rPr>
    </w:lvl>
    <w:lvl w:ilvl="3" w:tplc="CCD21A6C">
      <w:start w:val="1"/>
      <w:numFmt w:val="bullet"/>
      <w:lvlText w:val=""/>
      <w:lvlJc w:val="left"/>
      <w:pPr>
        <w:ind w:left="2880" w:hanging="360"/>
      </w:pPr>
      <w:rPr>
        <w:rFonts w:ascii="Symbol" w:hAnsi="Symbol" w:hint="default"/>
      </w:rPr>
    </w:lvl>
    <w:lvl w:ilvl="4" w:tplc="24426B98">
      <w:start w:val="1"/>
      <w:numFmt w:val="bullet"/>
      <w:lvlText w:val="o"/>
      <w:lvlJc w:val="left"/>
      <w:pPr>
        <w:ind w:left="3600" w:hanging="360"/>
      </w:pPr>
      <w:rPr>
        <w:rFonts w:ascii="Courier New" w:hAnsi="Courier New" w:hint="default"/>
      </w:rPr>
    </w:lvl>
    <w:lvl w:ilvl="5" w:tplc="2F1A72B4">
      <w:start w:val="1"/>
      <w:numFmt w:val="bullet"/>
      <w:lvlText w:val=""/>
      <w:lvlJc w:val="left"/>
      <w:pPr>
        <w:ind w:left="4320" w:hanging="360"/>
      </w:pPr>
      <w:rPr>
        <w:rFonts w:ascii="Wingdings" w:hAnsi="Wingdings" w:hint="default"/>
      </w:rPr>
    </w:lvl>
    <w:lvl w:ilvl="6" w:tplc="F44226A0">
      <w:start w:val="1"/>
      <w:numFmt w:val="bullet"/>
      <w:lvlText w:val=""/>
      <w:lvlJc w:val="left"/>
      <w:pPr>
        <w:ind w:left="5040" w:hanging="360"/>
      </w:pPr>
      <w:rPr>
        <w:rFonts w:ascii="Symbol" w:hAnsi="Symbol" w:hint="default"/>
      </w:rPr>
    </w:lvl>
    <w:lvl w:ilvl="7" w:tplc="564030DC">
      <w:start w:val="1"/>
      <w:numFmt w:val="bullet"/>
      <w:lvlText w:val="o"/>
      <w:lvlJc w:val="left"/>
      <w:pPr>
        <w:ind w:left="5760" w:hanging="360"/>
      </w:pPr>
      <w:rPr>
        <w:rFonts w:ascii="Courier New" w:hAnsi="Courier New" w:hint="default"/>
      </w:rPr>
    </w:lvl>
    <w:lvl w:ilvl="8" w:tplc="E9305C96">
      <w:start w:val="1"/>
      <w:numFmt w:val="bullet"/>
      <w:lvlText w:val=""/>
      <w:lvlJc w:val="left"/>
      <w:pPr>
        <w:ind w:left="6480" w:hanging="360"/>
      </w:pPr>
      <w:rPr>
        <w:rFonts w:ascii="Wingdings" w:hAnsi="Wingdings" w:hint="default"/>
      </w:rPr>
    </w:lvl>
  </w:abstractNum>
  <w:abstractNum w:abstractNumId="20" w15:restartNumberingAfterBreak="0">
    <w:nsid w:val="5AE0920B"/>
    <w:multiLevelType w:val="hybridMultilevel"/>
    <w:tmpl w:val="5D808088"/>
    <w:lvl w:ilvl="0" w:tplc="78B88FCC">
      <w:start w:val="6"/>
      <w:numFmt w:val="decimal"/>
      <w:lvlText w:val="%1."/>
      <w:lvlJc w:val="left"/>
      <w:pPr>
        <w:ind w:left="1080" w:hanging="360"/>
      </w:pPr>
    </w:lvl>
    <w:lvl w:ilvl="1" w:tplc="F4AC3270">
      <w:start w:val="1"/>
      <w:numFmt w:val="lowerLetter"/>
      <w:lvlText w:val="%2."/>
      <w:lvlJc w:val="left"/>
      <w:pPr>
        <w:ind w:left="1440" w:hanging="360"/>
      </w:pPr>
    </w:lvl>
    <w:lvl w:ilvl="2" w:tplc="7FF44394">
      <w:start w:val="1"/>
      <w:numFmt w:val="lowerRoman"/>
      <w:lvlText w:val="%3."/>
      <w:lvlJc w:val="right"/>
      <w:pPr>
        <w:ind w:left="2160" w:hanging="180"/>
      </w:pPr>
    </w:lvl>
    <w:lvl w:ilvl="3" w:tplc="EDA80BFC">
      <w:start w:val="1"/>
      <w:numFmt w:val="decimal"/>
      <w:lvlText w:val="%4."/>
      <w:lvlJc w:val="left"/>
      <w:pPr>
        <w:ind w:left="2880" w:hanging="360"/>
      </w:pPr>
    </w:lvl>
    <w:lvl w:ilvl="4" w:tplc="19BC9D20">
      <w:start w:val="1"/>
      <w:numFmt w:val="lowerLetter"/>
      <w:lvlText w:val="%5."/>
      <w:lvlJc w:val="left"/>
      <w:pPr>
        <w:ind w:left="3600" w:hanging="360"/>
      </w:pPr>
    </w:lvl>
    <w:lvl w:ilvl="5" w:tplc="3E6E7116">
      <w:start w:val="1"/>
      <w:numFmt w:val="lowerRoman"/>
      <w:lvlText w:val="%6."/>
      <w:lvlJc w:val="right"/>
      <w:pPr>
        <w:ind w:left="4320" w:hanging="180"/>
      </w:pPr>
    </w:lvl>
    <w:lvl w:ilvl="6" w:tplc="D76E58BE">
      <w:start w:val="1"/>
      <w:numFmt w:val="decimal"/>
      <w:lvlText w:val="%7."/>
      <w:lvlJc w:val="left"/>
      <w:pPr>
        <w:ind w:left="5040" w:hanging="360"/>
      </w:pPr>
    </w:lvl>
    <w:lvl w:ilvl="7" w:tplc="CBF29FCC">
      <w:start w:val="1"/>
      <w:numFmt w:val="lowerLetter"/>
      <w:lvlText w:val="%8."/>
      <w:lvlJc w:val="left"/>
      <w:pPr>
        <w:ind w:left="5760" w:hanging="360"/>
      </w:pPr>
    </w:lvl>
    <w:lvl w:ilvl="8" w:tplc="E618CFCE">
      <w:start w:val="1"/>
      <w:numFmt w:val="lowerRoman"/>
      <w:lvlText w:val="%9."/>
      <w:lvlJc w:val="right"/>
      <w:pPr>
        <w:ind w:left="6480" w:hanging="180"/>
      </w:pPr>
    </w:lvl>
  </w:abstractNum>
  <w:abstractNum w:abstractNumId="21" w15:restartNumberingAfterBreak="0">
    <w:nsid w:val="5D3B638D"/>
    <w:multiLevelType w:val="hybridMultilevel"/>
    <w:tmpl w:val="41468CE8"/>
    <w:lvl w:ilvl="0" w:tplc="43AED31E">
      <w:start w:val="8"/>
      <w:numFmt w:val="decimal"/>
      <w:lvlText w:val="%1."/>
      <w:lvlJc w:val="left"/>
      <w:pPr>
        <w:ind w:left="1080" w:hanging="360"/>
      </w:pPr>
    </w:lvl>
    <w:lvl w:ilvl="1" w:tplc="C8F642CE">
      <w:start w:val="1"/>
      <w:numFmt w:val="lowerLetter"/>
      <w:lvlText w:val="%2."/>
      <w:lvlJc w:val="left"/>
      <w:pPr>
        <w:ind w:left="1440" w:hanging="360"/>
      </w:pPr>
    </w:lvl>
    <w:lvl w:ilvl="2" w:tplc="3446D932">
      <w:start w:val="1"/>
      <w:numFmt w:val="lowerRoman"/>
      <w:lvlText w:val="%3."/>
      <w:lvlJc w:val="right"/>
      <w:pPr>
        <w:ind w:left="2160" w:hanging="180"/>
      </w:pPr>
    </w:lvl>
    <w:lvl w:ilvl="3" w:tplc="0DE8F788">
      <w:start w:val="1"/>
      <w:numFmt w:val="decimal"/>
      <w:lvlText w:val="%4."/>
      <w:lvlJc w:val="left"/>
      <w:pPr>
        <w:ind w:left="2880" w:hanging="360"/>
      </w:pPr>
    </w:lvl>
    <w:lvl w:ilvl="4" w:tplc="9FB440AC">
      <w:start w:val="1"/>
      <w:numFmt w:val="lowerLetter"/>
      <w:lvlText w:val="%5."/>
      <w:lvlJc w:val="left"/>
      <w:pPr>
        <w:ind w:left="3600" w:hanging="360"/>
      </w:pPr>
    </w:lvl>
    <w:lvl w:ilvl="5" w:tplc="83283DF4">
      <w:start w:val="1"/>
      <w:numFmt w:val="lowerRoman"/>
      <w:lvlText w:val="%6."/>
      <w:lvlJc w:val="right"/>
      <w:pPr>
        <w:ind w:left="4320" w:hanging="180"/>
      </w:pPr>
    </w:lvl>
    <w:lvl w:ilvl="6" w:tplc="02F4C8F0">
      <w:start w:val="1"/>
      <w:numFmt w:val="decimal"/>
      <w:lvlText w:val="%7."/>
      <w:lvlJc w:val="left"/>
      <w:pPr>
        <w:ind w:left="5040" w:hanging="360"/>
      </w:pPr>
    </w:lvl>
    <w:lvl w:ilvl="7" w:tplc="53321D12">
      <w:start w:val="1"/>
      <w:numFmt w:val="lowerLetter"/>
      <w:lvlText w:val="%8."/>
      <w:lvlJc w:val="left"/>
      <w:pPr>
        <w:ind w:left="5760" w:hanging="360"/>
      </w:pPr>
    </w:lvl>
    <w:lvl w:ilvl="8" w:tplc="A468AF74">
      <w:start w:val="1"/>
      <w:numFmt w:val="lowerRoman"/>
      <w:lvlText w:val="%9."/>
      <w:lvlJc w:val="right"/>
      <w:pPr>
        <w:ind w:left="6480" w:hanging="180"/>
      </w:pPr>
    </w:lvl>
  </w:abstractNum>
  <w:abstractNum w:abstractNumId="22" w15:restartNumberingAfterBreak="0">
    <w:nsid w:val="5D8C8F8A"/>
    <w:multiLevelType w:val="hybridMultilevel"/>
    <w:tmpl w:val="8DC43C52"/>
    <w:lvl w:ilvl="0" w:tplc="64660A6E">
      <w:start w:val="11"/>
      <w:numFmt w:val="decimal"/>
      <w:lvlText w:val="%1."/>
      <w:lvlJc w:val="left"/>
      <w:pPr>
        <w:ind w:left="1080" w:hanging="360"/>
      </w:pPr>
    </w:lvl>
    <w:lvl w:ilvl="1" w:tplc="6144DF2C">
      <w:start w:val="1"/>
      <w:numFmt w:val="lowerLetter"/>
      <w:lvlText w:val="%2."/>
      <w:lvlJc w:val="left"/>
      <w:pPr>
        <w:ind w:left="1440" w:hanging="360"/>
      </w:pPr>
    </w:lvl>
    <w:lvl w:ilvl="2" w:tplc="3848AAF4">
      <w:start w:val="1"/>
      <w:numFmt w:val="lowerRoman"/>
      <w:lvlText w:val="%3."/>
      <w:lvlJc w:val="right"/>
      <w:pPr>
        <w:ind w:left="2160" w:hanging="180"/>
      </w:pPr>
    </w:lvl>
    <w:lvl w:ilvl="3" w:tplc="C87614AE">
      <w:start w:val="1"/>
      <w:numFmt w:val="decimal"/>
      <w:lvlText w:val="%4."/>
      <w:lvlJc w:val="left"/>
      <w:pPr>
        <w:ind w:left="2880" w:hanging="360"/>
      </w:pPr>
    </w:lvl>
    <w:lvl w:ilvl="4" w:tplc="9DF8B3E0">
      <w:start w:val="1"/>
      <w:numFmt w:val="lowerLetter"/>
      <w:lvlText w:val="%5."/>
      <w:lvlJc w:val="left"/>
      <w:pPr>
        <w:ind w:left="3600" w:hanging="360"/>
      </w:pPr>
    </w:lvl>
    <w:lvl w:ilvl="5" w:tplc="06EE25DC">
      <w:start w:val="1"/>
      <w:numFmt w:val="lowerRoman"/>
      <w:lvlText w:val="%6."/>
      <w:lvlJc w:val="right"/>
      <w:pPr>
        <w:ind w:left="4320" w:hanging="180"/>
      </w:pPr>
    </w:lvl>
    <w:lvl w:ilvl="6" w:tplc="BF5CD316">
      <w:start w:val="1"/>
      <w:numFmt w:val="decimal"/>
      <w:lvlText w:val="%7."/>
      <w:lvlJc w:val="left"/>
      <w:pPr>
        <w:ind w:left="5040" w:hanging="360"/>
      </w:pPr>
    </w:lvl>
    <w:lvl w:ilvl="7" w:tplc="8DAA58DA">
      <w:start w:val="1"/>
      <w:numFmt w:val="lowerLetter"/>
      <w:lvlText w:val="%8."/>
      <w:lvlJc w:val="left"/>
      <w:pPr>
        <w:ind w:left="5760" w:hanging="360"/>
      </w:pPr>
    </w:lvl>
    <w:lvl w:ilvl="8" w:tplc="37B8DE7A">
      <w:start w:val="1"/>
      <w:numFmt w:val="lowerRoman"/>
      <w:lvlText w:val="%9."/>
      <w:lvlJc w:val="right"/>
      <w:pPr>
        <w:ind w:left="6480" w:hanging="180"/>
      </w:pPr>
    </w:lvl>
  </w:abstractNum>
  <w:abstractNum w:abstractNumId="23" w15:restartNumberingAfterBreak="0">
    <w:nsid w:val="6B2ABEDB"/>
    <w:multiLevelType w:val="hybridMultilevel"/>
    <w:tmpl w:val="14845648"/>
    <w:lvl w:ilvl="0" w:tplc="8CB817B4">
      <w:start w:val="1"/>
      <w:numFmt w:val="bullet"/>
      <w:lvlText w:val=""/>
      <w:lvlJc w:val="left"/>
      <w:pPr>
        <w:ind w:left="1800" w:hanging="360"/>
      </w:pPr>
      <w:rPr>
        <w:rFonts w:ascii="Symbol" w:hAnsi="Symbol" w:hint="default"/>
      </w:rPr>
    </w:lvl>
    <w:lvl w:ilvl="1" w:tplc="C2E6839C">
      <w:start w:val="1"/>
      <w:numFmt w:val="bullet"/>
      <w:lvlText w:val="o"/>
      <w:lvlJc w:val="left"/>
      <w:pPr>
        <w:ind w:left="1440" w:hanging="360"/>
      </w:pPr>
      <w:rPr>
        <w:rFonts w:ascii="Courier New" w:hAnsi="Courier New" w:hint="default"/>
      </w:rPr>
    </w:lvl>
    <w:lvl w:ilvl="2" w:tplc="9F8C344A">
      <w:start w:val="1"/>
      <w:numFmt w:val="bullet"/>
      <w:lvlText w:val=""/>
      <w:lvlJc w:val="left"/>
      <w:pPr>
        <w:ind w:left="2160" w:hanging="360"/>
      </w:pPr>
      <w:rPr>
        <w:rFonts w:ascii="Wingdings" w:hAnsi="Wingdings" w:hint="default"/>
      </w:rPr>
    </w:lvl>
    <w:lvl w:ilvl="3" w:tplc="73CCC9D8">
      <w:start w:val="1"/>
      <w:numFmt w:val="bullet"/>
      <w:lvlText w:val=""/>
      <w:lvlJc w:val="left"/>
      <w:pPr>
        <w:ind w:left="2880" w:hanging="360"/>
      </w:pPr>
      <w:rPr>
        <w:rFonts w:ascii="Symbol" w:hAnsi="Symbol" w:hint="default"/>
      </w:rPr>
    </w:lvl>
    <w:lvl w:ilvl="4" w:tplc="1C8442C8">
      <w:start w:val="1"/>
      <w:numFmt w:val="bullet"/>
      <w:lvlText w:val="o"/>
      <w:lvlJc w:val="left"/>
      <w:pPr>
        <w:ind w:left="3600" w:hanging="360"/>
      </w:pPr>
      <w:rPr>
        <w:rFonts w:ascii="Courier New" w:hAnsi="Courier New" w:hint="default"/>
      </w:rPr>
    </w:lvl>
    <w:lvl w:ilvl="5" w:tplc="50F66B10">
      <w:start w:val="1"/>
      <w:numFmt w:val="bullet"/>
      <w:lvlText w:val=""/>
      <w:lvlJc w:val="left"/>
      <w:pPr>
        <w:ind w:left="4320" w:hanging="360"/>
      </w:pPr>
      <w:rPr>
        <w:rFonts w:ascii="Wingdings" w:hAnsi="Wingdings" w:hint="default"/>
      </w:rPr>
    </w:lvl>
    <w:lvl w:ilvl="6" w:tplc="AD309D6C">
      <w:start w:val="1"/>
      <w:numFmt w:val="bullet"/>
      <w:lvlText w:val=""/>
      <w:lvlJc w:val="left"/>
      <w:pPr>
        <w:ind w:left="5040" w:hanging="360"/>
      </w:pPr>
      <w:rPr>
        <w:rFonts w:ascii="Symbol" w:hAnsi="Symbol" w:hint="default"/>
      </w:rPr>
    </w:lvl>
    <w:lvl w:ilvl="7" w:tplc="C4240E6A">
      <w:start w:val="1"/>
      <w:numFmt w:val="bullet"/>
      <w:lvlText w:val="o"/>
      <w:lvlJc w:val="left"/>
      <w:pPr>
        <w:ind w:left="5760" w:hanging="360"/>
      </w:pPr>
      <w:rPr>
        <w:rFonts w:ascii="Courier New" w:hAnsi="Courier New" w:hint="default"/>
      </w:rPr>
    </w:lvl>
    <w:lvl w:ilvl="8" w:tplc="64FC6EE8">
      <w:start w:val="1"/>
      <w:numFmt w:val="bullet"/>
      <w:lvlText w:val=""/>
      <w:lvlJc w:val="left"/>
      <w:pPr>
        <w:ind w:left="6480" w:hanging="360"/>
      </w:pPr>
      <w:rPr>
        <w:rFonts w:ascii="Wingdings" w:hAnsi="Wingdings" w:hint="default"/>
      </w:rPr>
    </w:lvl>
  </w:abstractNum>
  <w:abstractNum w:abstractNumId="24" w15:restartNumberingAfterBreak="0">
    <w:nsid w:val="73BCBF64"/>
    <w:multiLevelType w:val="hybridMultilevel"/>
    <w:tmpl w:val="761A500A"/>
    <w:lvl w:ilvl="0" w:tplc="DE40EB92">
      <w:start w:val="1"/>
      <w:numFmt w:val="bullet"/>
      <w:lvlText w:val=""/>
      <w:lvlJc w:val="left"/>
      <w:pPr>
        <w:ind w:left="720" w:hanging="360"/>
      </w:pPr>
      <w:rPr>
        <w:rFonts w:ascii="Symbol" w:hAnsi="Symbol" w:hint="default"/>
      </w:rPr>
    </w:lvl>
    <w:lvl w:ilvl="1" w:tplc="DE7A8FD4">
      <w:start w:val="1"/>
      <w:numFmt w:val="bullet"/>
      <w:lvlText w:val="o"/>
      <w:lvlJc w:val="left"/>
      <w:pPr>
        <w:ind w:left="1440" w:hanging="360"/>
      </w:pPr>
      <w:rPr>
        <w:rFonts w:ascii="Courier New" w:hAnsi="Courier New" w:hint="default"/>
      </w:rPr>
    </w:lvl>
    <w:lvl w:ilvl="2" w:tplc="29EA7B74">
      <w:start w:val="1"/>
      <w:numFmt w:val="bullet"/>
      <w:lvlText w:val=""/>
      <w:lvlJc w:val="left"/>
      <w:pPr>
        <w:ind w:left="2160" w:hanging="360"/>
      </w:pPr>
      <w:rPr>
        <w:rFonts w:ascii="Wingdings" w:hAnsi="Wingdings" w:hint="default"/>
      </w:rPr>
    </w:lvl>
    <w:lvl w:ilvl="3" w:tplc="ABB83620">
      <w:start w:val="1"/>
      <w:numFmt w:val="bullet"/>
      <w:lvlText w:val=""/>
      <w:lvlJc w:val="left"/>
      <w:pPr>
        <w:ind w:left="2880" w:hanging="360"/>
      </w:pPr>
      <w:rPr>
        <w:rFonts w:ascii="Symbol" w:hAnsi="Symbol" w:hint="default"/>
      </w:rPr>
    </w:lvl>
    <w:lvl w:ilvl="4" w:tplc="DF44F1D6">
      <w:start w:val="1"/>
      <w:numFmt w:val="bullet"/>
      <w:lvlText w:val="o"/>
      <w:lvlJc w:val="left"/>
      <w:pPr>
        <w:ind w:left="3600" w:hanging="360"/>
      </w:pPr>
      <w:rPr>
        <w:rFonts w:ascii="Courier New" w:hAnsi="Courier New" w:hint="default"/>
      </w:rPr>
    </w:lvl>
    <w:lvl w:ilvl="5" w:tplc="5D9CA356">
      <w:start w:val="1"/>
      <w:numFmt w:val="bullet"/>
      <w:lvlText w:val=""/>
      <w:lvlJc w:val="left"/>
      <w:pPr>
        <w:ind w:left="4320" w:hanging="360"/>
      </w:pPr>
      <w:rPr>
        <w:rFonts w:ascii="Wingdings" w:hAnsi="Wingdings" w:hint="default"/>
      </w:rPr>
    </w:lvl>
    <w:lvl w:ilvl="6" w:tplc="B58C3934">
      <w:start w:val="1"/>
      <w:numFmt w:val="bullet"/>
      <w:lvlText w:val=""/>
      <w:lvlJc w:val="left"/>
      <w:pPr>
        <w:ind w:left="5040" w:hanging="360"/>
      </w:pPr>
      <w:rPr>
        <w:rFonts w:ascii="Symbol" w:hAnsi="Symbol" w:hint="default"/>
      </w:rPr>
    </w:lvl>
    <w:lvl w:ilvl="7" w:tplc="09C29756">
      <w:start w:val="1"/>
      <w:numFmt w:val="bullet"/>
      <w:lvlText w:val="o"/>
      <w:lvlJc w:val="left"/>
      <w:pPr>
        <w:ind w:left="5760" w:hanging="360"/>
      </w:pPr>
      <w:rPr>
        <w:rFonts w:ascii="Courier New" w:hAnsi="Courier New" w:hint="default"/>
      </w:rPr>
    </w:lvl>
    <w:lvl w:ilvl="8" w:tplc="25F2FC92">
      <w:start w:val="1"/>
      <w:numFmt w:val="bullet"/>
      <w:lvlText w:val=""/>
      <w:lvlJc w:val="left"/>
      <w:pPr>
        <w:ind w:left="6480" w:hanging="360"/>
      </w:pPr>
      <w:rPr>
        <w:rFonts w:ascii="Wingdings" w:hAnsi="Wingdings" w:hint="default"/>
      </w:rPr>
    </w:lvl>
  </w:abstractNum>
  <w:abstractNum w:abstractNumId="25" w15:restartNumberingAfterBreak="0">
    <w:nsid w:val="7532AECA"/>
    <w:multiLevelType w:val="multilevel"/>
    <w:tmpl w:val="3CC49CDE"/>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26" w15:restartNumberingAfterBreak="0">
    <w:nsid w:val="77529B6C"/>
    <w:multiLevelType w:val="hybridMultilevel"/>
    <w:tmpl w:val="C79A03DE"/>
    <w:lvl w:ilvl="0" w:tplc="BDFAA296">
      <w:start w:val="1"/>
      <w:numFmt w:val="decimal"/>
      <w:lvlText w:val="%1."/>
      <w:lvlJc w:val="left"/>
      <w:pPr>
        <w:ind w:left="1080" w:hanging="360"/>
      </w:pPr>
    </w:lvl>
    <w:lvl w:ilvl="1" w:tplc="C65430E6">
      <w:start w:val="1"/>
      <w:numFmt w:val="lowerLetter"/>
      <w:lvlText w:val="%2."/>
      <w:lvlJc w:val="left"/>
      <w:pPr>
        <w:ind w:left="1800" w:hanging="360"/>
      </w:pPr>
    </w:lvl>
    <w:lvl w:ilvl="2" w:tplc="7354FC70">
      <w:start w:val="1"/>
      <w:numFmt w:val="lowerRoman"/>
      <w:lvlText w:val="%3."/>
      <w:lvlJc w:val="right"/>
      <w:pPr>
        <w:ind w:left="2520" w:hanging="180"/>
      </w:pPr>
    </w:lvl>
    <w:lvl w:ilvl="3" w:tplc="19E01352">
      <w:start w:val="1"/>
      <w:numFmt w:val="decimal"/>
      <w:lvlText w:val="%4."/>
      <w:lvlJc w:val="left"/>
      <w:pPr>
        <w:ind w:left="3240" w:hanging="360"/>
      </w:pPr>
    </w:lvl>
    <w:lvl w:ilvl="4" w:tplc="859C2F7A">
      <w:start w:val="1"/>
      <w:numFmt w:val="lowerLetter"/>
      <w:lvlText w:val="%5."/>
      <w:lvlJc w:val="left"/>
      <w:pPr>
        <w:ind w:left="3960" w:hanging="360"/>
      </w:pPr>
    </w:lvl>
    <w:lvl w:ilvl="5" w:tplc="B8A4DEB4">
      <w:start w:val="1"/>
      <w:numFmt w:val="lowerRoman"/>
      <w:lvlText w:val="%6."/>
      <w:lvlJc w:val="right"/>
      <w:pPr>
        <w:ind w:left="4680" w:hanging="180"/>
      </w:pPr>
    </w:lvl>
    <w:lvl w:ilvl="6" w:tplc="51A8223E">
      <w:start w:val="1"/>
      <w:numFmt w:val="decimal"/>
      <w:lvlText w:val="%7."/>
      <w:lvlJc w:val="left"/>
      <w:pPr>
        <w:ind w:left="5400" w:hanging="360"/>
      </w:pPr>
    </w:lvl>
    <w:lvl w:ilvl="7" w:tplc="E5F4761A">
      <w:start w:val="1"/>
      <w:numFmt w:val="lowerLetter"/>
      <w:lvlText w:val="%8."/>
      <w:lvlJc w:val="left"/>
      <w:pPr>
        <w:ind w:left="6120" w:hanging="360"/>
      </w:pPr>
    </w:lvl>
    <w:lvl w:ilvl="8" w:tplc="55C49FC2">
      <w:start w:val="1"/>
      <w:numFmt w:val="lowerRoman"/>
      <w:lvlText w:val="%9."/>
      <w:lvlJc w:val="right"/>
      <w:pPr>
        <w:ind w:left="6840" w:hanging="180"/>
      </w:pPr>
    </w:lvl>
  </w:abstractNum>
  <w:abstractNum w:abstractNumId="27" w15:restartNumberingAfterBreak="0">
    <w:nsid w:val="777C38BE"/>
    <w:multiLevelType w:val="hybridMultilevel"/>
    <w:tmpl w:val="9A2E82A6"/>
    <w:lvl w:ilvl="0" w:tplc="92D2ECAA">
      <w:start w:val="1"/>
      <w:numFmt w:val="decimal"/>
      <w:lvlText w:val="%1."/>
      <w:lvlJc w:val="left"/>
      <w:pPr>
        <w:ind w:left="720" w:hanging="360"/>
      </w:pPr>
    </w:lvl>
    <w:lvl w:ilvl="1" w:tplc="C2363D86">
      <w:start w:val="1"/>
      <w:numFmt w:val="lowerLetter"/>
      <w:lvlText w:val="%2."/>
      <w:lvlJc w:val="left"/>
      <w:pPr>
        <w:ind w:left="1800" w:hanging="360"/>
      </w:pPr>
    </w:lvl>
    <w:lvl w:ilvl="2" w:tplc="A692C030">
      <w:start w:val="1"/>
      <w:numFmt w:val="lowerRoman"/>
      <w:lvlText w:val="%3."/>
      <w:lvlJc w:val="right"/>
      <w:pPr>
        <w:ind w:left="2160" w:hanging="180"/>
      </w:pPr>
    </w:lvl>
    <w:lvl w:ilvl="3" w:tplc="9A287608">
      <w:start w:val="1"/>
      <w:numFmt w:val="decimal"/>
      <w:lvlText w:val="%4."/>
      <w:lvlJc w:val="left"/>
      <w:pPr>
        <w:ind w:left="2880" w:hanging="360"/>
      </w:pPr>
    </w:lvl>
    <w:lvl w:ilvl="4" w:tplc="9D44B376">
      <w:start w:val="1"/>
      <w:numFmt w:val="lowerLetter"/>
      <w:lvlText w:val="%5."/>
      <w:lvlJc w:val="left"/>
      <w:pPr>
        <w:ind w:left="3600" w:hanging="360"/>
      </w:pPr>
    </w:lvl>
    <w:lvl w:ilvl="5" w:tplc="5F281006">
      <w:start w:val="1"/>
      <w:numFmt w:val="lowerRoman"/>
      <w:lvlText w:val="%6."/>
      <w:lvlJc w:val="right"/>
      <w:pPr>
        <w:ind w:left="4320" w:hanging="180"/>
      </w:pPr>
    </w:lvl>
    <w:lvl w:ilvl="6" w:tplc="0CD83AEE">
      <w:start w:val="1"/>
      <w:numFmt w:val="decimal"/>
      <w:lvlText w:val="%7."/>
      <w:lvlJc w:val="left"/>
      <w:pPr>
        <w:ind w:left="5040" w:hanging="360"/>
      </w:pPr>
    </w:lvl>
    <w:lvl w:ilvl="7" w:tplc="21DE8CDE">
      <w:start w:val="1"/>
      <w:numFmt w:val="lowerLetter"/>
      <w:lvlText w:val="%8."/>
      <w:lvlJc w:val="left"/>
      <w:pPr>
        <w:ind w:left="5760" w:hanging="360"/>
      </w:pPr>
    </w:lvl>
    <w:lvl w:ilvl="8" w:tplc="85A2031A">
      <w:start w:val="1"/>
      <w:numFmt w:val="lowerRoman"/>
      <w:lvlText w:val="%9."/>
      <w:lvlJc w:val="right"/>
      <w:pPr>
        <w:ind w:left="6480" w:hanging="180"/>
      </w:pPr>
    </w:lvl>
  </w:abstractNum>
  <w:num w:numId="1" w16cid:durableId="412893840">
    <w:abstractNumId w:val="18"/>
  </w:num>
  <w:num w:numId="2" w16cid:durableId="1430783166">
    <w:abstractNumId w:val="7"/>
  </w:num>
  <w:num w:numId="3" w16cid:durableId="1713532930">
    <w:abstractNumId w:val="27"/>
  </w:num>
  <w:num w:numId="4" w16cid:durableId="1189684398">
    <w:abstractNumId w:val="22"/>
  </w:num>
  <w:num w:numId="5" w16cid:durableId="2019843812">
    <w:abstractNumId w:val="6"/>
  </w:num>
  <w:num w:numId="6" w16cid:durableId="515123366">
    <w:abstractNumId w:val="16"/>
  </w:num>
  <w:num w:numId="7" w16cid:durableId="1639141318">
    <w:abstractNumId w:val="21"/>
  </w:num>
  <w:num w:numId="8" w16cid:durableId="1644847536">
    <w:abstractNumId w:val="13"/>
  </w:num>
  <w:num w:numId="9" w16cid:durableId="466360320">
    <w:abstractNumId w:val="20"/>
  </w:num>
  <w:num w:numId="10" w16cid:durableId="1259480296">
    <w:abstractNumId w:val="9"/>
  </w:num>
  <w:num w:numId="11" w16cid:durableId="1157725827">
    <w:abstractNumId w:val="15"/>
  </w:num>
  <w:num w:numId="12" w16cid:durableId="462774532">
    <w:abstractNumId w:val="17"/>
  </w:num>
  <w:num w:numId="13" w16cid:durableId="369763958">
    <w:abstractNumId w:val="14"/>
  </w:num>
  <w:num w:numId="14" w16cid:durableId="282657977">
    <w:abstractNumId w:val="12"/>
  </w:num>
  <w:num w:numId="15" w16cid:durableId="1809665006">
    <w:abstractNumId w:val="5"/>
  </w:num>
  <w:num w:numId="16" w16cid:durableId="695497148">
    <w:abstractNumId w:val="19"/>
  </w:num>
  <w:num w:numId="17" w16cid:durableId="1859614984">
    <w:abstractNumId w:val="8"/>
  </w:num>
  <w:num w:numId="18" w16cid:durableId="381901301">
    <w:abstractNumId w:val="10"/>
  </w:num>
  <w:num w:numId="19" w16cid:durableId="1367870586">
    <w:abstractNumId w:val="23"/>
  </w:num>
  <w:num w:numId="20" w16cid:durableId="627203223">
    <w:abstractNumId w:val="1"/>
  </w:num>
  <w:num w:numId="21" w16cid:durableId="360131466">
    <w:abstractNumId w:val="2"/>
  </w:num>
  <w:num w:numId="22" w16cid:durableId="1361514793">
    <w:abstractNumId w:val="3"/>
  </w:num>
  <w:num w:numId="23" w16cid:durableId="359477556">
    <w:abstractNumId w:val="25"/>
  </w:num>
  <w:num w:numId="24" w16cid:durableId="877667136">
    <w:abstractNumId w:val="26"/>
  </w:num>
  <w:num w:numId="25" w16cid:durableId="1187209481">
    <w:abstractNumId w:val="0"/>
  </w:num>
  <w:num w:numId="26" w16cid:durableId="1421025668">
    <w:abstractNumId w:val="24"/>
  </w:num>
  <w:num w:numId="27" w16cid:durableId="1237011796">
    <w:abstractNumId w:val="11"/>
  </w:num>
  <w:num w:numId="28" w16cid:durableId="1176845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43"/>
    <w:rsid w:val="0006FE7A"/>
    <w:rsid w:val="000C2D02"/>
    <w:rsid w:val="0011049E"/>
    <w:rsid w:val="001434A3"/>
    <w:rsid w:val="001B168D"/>
    <w:rsid w:val="001E6EF5"/>
    <w:rsid w:val="00227C0D"/>
    <w:rsid w:val="00250BD0"/>
    <w:rsid w:val="00255772"/>
    <w:rsid w:val="00264F40"/>
    <w:rsid w:val="002E6761"/>
    <w:rsid w:val="00364984"/>
    <w:rsid w:val="003F3324"/>
    <w:rsid w:val="0044739B"/>
    <w:rsid w:val="00470530"/>
    <w:rsid w:val="004757DF"/>
    <w:rsid w:val="005E4C94"/>
    <w:rsid w:val="0064078D"/>
    <w:rsid w:val="00681F43"/>
    <w:rsid w:val="006B3330"/>
    <w:rsid w:val="00703FDA"/>
    <w:rsid w:val="00735CEC"/>
    <w:rsid w:val="007AB1A7"/>
    <w:rsid w:val="007B02C8"/>
    <w:rsid w:val="008438EB"/>
    <w:rsid w:val="008A22C2"/>
    <w:rsid w:val="008B1812"/>
    <w:rsid w:val="00922B85"/>
    <w:rsid w:val="00972248"/>
    <w:rsid w:val="00A314AB"/>
    <w:rsid w:val="00A446BD"/>
    <w:rsid w:val="00A47E33"/>
    <w:rsid w:val="00A669B5"/>
    <w:rsid w:val="00A75EF6"/>
    <w:rsid w:val="00C327FA"/>
    <w:rsid w:val="00C43978"/>
    <w:rsid w:val="00C51B48"/>
    <w:rsid w:val="00D65A43"/>
    <w:rsid w:val="00E0629A"/>
    <w:rsid w:val="00FF3429"/>
    <w:rsid w:val="0127D983"/>
    <w:rsid w:val="01281404"/>
    <w:rsid w:val="019B819B"/>
    <w:rsid w:val="024B85E2"/>
    <w:rsid w:val="02C7E16B"/>
    <w:rsid w:val="02D45F35"/>
    <w:rsid w:val="0372CC5D"/>
    <w:rsid w:val="03759D59"/>
    <w:rsid w:val="03A121BA"/>
    <w:rsid w:val="03C24008"/>
    <w:rsid w:val="041D5CB3"/>
    <w:rsid w:val="04364A4D"/>
    <w:rsid w:val="04423618"/>
    <w:rsid w:val="04550466"/>
    <w:rsid w:val="04693C28"/>
    <w:rsid w:val="0526627A"/>
    <w:rsid w:val="054674DE"/>
    <w:rsid w:val="0555601D"/>
    <w:rsid w:val="05B3FB3B"/>
    <w:rsid w:val="05B72665"/>
    <w:rsid w:val="06A00DEA"/>
    <w:rsid w:val="0716F87F"/>
    <w:rsid w:val="0742E6DC"/>
    <w:rsid w:val="0792DEDC"/>
    <w:rsid w:val="094C2DC7"/>
    <w:rsid w:val="096AD46A"/>
    <w:rsid w:val="0B19A696"/>
    <w:rsid w:val="0B48F25A"/>
    <w:rsid w:val="0BF7281A"/>
    <w:rsid w:val="0C2C24DD"/>
    <w:rsid w:val="0CD3A259"/>
    <w:rsid w:val="0DC97CF5"/>
    <w:rsid w:val="0ECB25BD"/>
    <w:rsid w:val="0FCB857B"/>
    <w:rsid w:val="100768AA"/>
    <w:rsid w:val="100E40ED"/>
    <w:rsid w:val="10185FA7"/>
    <w:rsid w:val="10BB60C3"/>
    <w:rsid w:val="10C40F15"/>
    <w:rsid w:val="111A1866"/>
    <w:rsid w:val="11201576"/>
    <w:rsid w:val="11EBBD25"/>
    <w:rsid w:val="1213C818"/>
    <w:rsid w:val="1250E29A"/>
    <w:rsid w:val="125B1801"/>
    <w:rsid w:val="1295A919"/>
    <w:rsid w:val="12B247C1"/>
    <w:rsid w:val="12B5131B"/>
    <w:rsid w:val="12D39DAE"/>
    <w:rsid w:val="12E008D3"/>
    <w:rsid w:val="12F60BBC"/>
    <w:rsid w:val="130C386A"/>
    <w:rsid w:val="1351F407"/>
    <w:rsid w:val="135DF38E"/>
    <w:rsid w:val="1370D2C3"/>
    <w:rsid w:val="13BAB6C5"/>
    <w:rsid w:val="13E44B11"/>
    <w:rsid w:val="1408A9B9"/>
    <w:rsid w:val="1425FDAC"/>
    <w:rsid w:val="146440CC"/>
    <w:rsid w:val="14BB248E"/>
    <w:rsid w:val="14DB1740"/>
    <w:rsid w:val="1525B305"/>
    <w:rsid w:val="15743142"/>
    <w:rsid w:val="157C16D2"/>
    <w:rsid w:val="1593DE38"/>
    <w:rsid w:val="16339EF2"/>
    <w:rsid w:val="166EB48A"/>
    <w:rsid w:val="171D1AC3"/>
    <w:rsid w:val="1A7359B5"/>
    <w:rsid w:val="1B29F1F0"/>
    <w:rsid w:val="1B59F041"/>
    <w:rsid w:val="1C7DA3C3"/>
    <w:rsid w:val="1CB17E43"/>
    <w:rsid w:val="1D20292D"/>
    <w:rsid w:val="1D30C4EA"/>
    <w:rsid w:val="1D365D52"/>
    <w:rsid w:val="1D49ED47"/>
    <w:rsid w:val="1D586E59"/>
    <w:rsid w:val="1D9DC66A"/>
    <w:rsid w:val="1D9E0B0B"/>
    <w:rsid w:val="1E3092B3"/>
    <w:rsid w:val="1E4EEB11"/>
    <w:rsid w:val="1E75067B"/>
    <w:rsid w:val="1E7E76F5"/>
    <w:rsid w:val="1E9AADD2"/>
    <w:rsid w:val="1F04E4EA"/>
    <w:rsid w:val="1F2B62E2"/>
    <w:rsid w:val="1FE7961F"/>
    <w:rsid w:val="20254525"/>
    <w:rsid w:val="20357EBE"/>
    <w:rsid w:val="209474C3"/>
    <w:rsid w:val="20A2C1FA"/>
    <w:rsid w:val="20C70F80"/>
    <w:rsid w:val="20DCC295"/>
    <w:rsid w:val="215E4E69"/>
    <w:rsid w:val="21BC291B"/>
    <w:rsid w:val="21D80E3D"/>
    <w:rsid w:val="222BC451"/>
    <w:rsid w:val="222D7A75"/>
    <w:rsid w:val="22437DDF"/>
    <w:rsid w:val="22A2AA0D"/>
    <w:rsid w:val="22AAA3DB"/>
    <w:rsid w:val="22EC80A0"/>
    <w:rsid w:val="2304EAD8"/>
    <w:rsid w:val="23182EA3"/>
    <w:rsid w:val="23E3B5C5"/>
    <w:rsid w:val="23F0DCE8"/>
    <w:rsid w:val="246673F9"/>
    <w:rsid w:val="24784BE6"/>
    <w:rsid w:val="24BF1C24"/>
    <w:rsid w:val="24D926F6"/>
    <w:rsid w:val="2552F2E5"/>
    <w:rsid w:val="257D57AB"/>
    <w:rsid w:val="2587D911"/>
    <w:rsid w:val="25C18293"/>
    <w:rsid w:val="261A1A18"/>
    <w:rsid w:val="26F9D9BC"/>
    <w:rsid w:val="274DBFE9"/>
    <w:rsid w:val="2774C91E"/>
    <w:rsid w:val="2777ADCB"/>
    <w:rsid w:val="27785F8B"/>
    <w:rsid w:val="2787A224"/>
    <w:rsid w:val="27A0CA81"/>
    <w:rsid w:val="27CB6A23"/>
    <w:rsid w:val="2861E83A"/>
    <w:rsid w:val="28D067ED"/>
    <w:rsid w:val="2947AA9A"/>
    <w:rsid w:val="29663931"/>
    <w:rsid w:val="29C63E05"/>
    <w:rsid w:val="2A609958"/>
    <w:rsid w:val="2AD86B43"/>
    <w:rsid w:val="2B77A9F3"/>
    <w:rsid w:val="2B8B5B05"/>
    <w:rsid w:val="2BB0B0BB"/>
    <w:rsid w:val="2BCA3F95"/>
    <w:rsid w:val="2BEBBA1F"/>
    <w:rsid w:val="2C1ED6A0"/>
    <w:rsid w:val="2C81BCBA"/>
    <w:rsid w:val="2CEF94BD"/>
    <w:rsid w:val="2D660FF6"/>
    <w:rsid w:val="2D871A46"/>
    <w:rsid w:val="2E357289"/>
    <w:rsid w:val="2E460C1B"/>
    <w:rsid w:val="2E5FDB67"/>
    <w:rsid w:val="2E6A651E"/>
    <w:rsid w:val="2E6F6069"/>
    <w:rsid w:val="2E7BEBB7"/>
    <w:rsid w:val="2EB4F021"/>
    <w:rsid w:val="2ECA30F2"/>
    <w:rsid w:val="2ED3C764"/>
    <w:rsid w:val="2F4A8D1B"/>
    <w:rsid w:val="2FABDC66"/>
    <w:rsid w:val="3017BC18"/>
    <w:rsid w:val="30334B60"/>
    <w:rsid w:val="303F9A67"/>
    <w:rsid w:val="3055C019"/>
    <w:rsid w:val="30A8A038"/>
    <w:rsid w:val="312774DD"/>
    <w:rsid w:val="312E846A"/>
    <w:rsid w:val="313F3D7B"/>
    <w:rsid w:val="31E718C3"/>
    <w:rsid w:val="326E74A6"/>
    <w:rsid w:val="32D1F156"/>
    <w:rsid w:val="33BE17BE"/>
    <w:rsid w:val="33F2F38A"/>
    <w:rsid w:val="342A3B05"/>
    <w:rsid w:val="343D4EF4"/>
    <w:rsid w:val="346AC2B5"/>
    <w:rsid w:val="35191FC0"/>
    <w:rsid w:val="35790F61"/>
    <w:rsid w:val="36105877"/>
    <w:rsid w:val="3617DD07"/>
    <w:rsid w:val="3623448C"/>
    <w:rsid w:val="37259C3D"/>
    <w:rsid w:val="37EDAFBB"/>
    <w:rsid w:val="3868354F"/>
    <w:rsid w:val="389188E1"/>
    <w:rsid w:val="38D3559B"/>
    <w:rsid w:val="38E4BE46"/>
    <w:rsid w:val="390DCC26"/>
    <w:rsid w:val="394FA964"/>
    <w:rsid w:val="3A2F3A57"/>
    <w:rsid w:val="3A3919BF"/>
    <w:rsid w:val="3ACCA911"/>
    <w:rsid w:val="3B13527E"/>
    <w:rsid w:val="3B470F18"/>
    <w:rsid w:val="3BE589AE"/>
    <w:rsid w:val="3C5666A5"/>
    <w:rsid w:val="3CB7516D"/>
    <w:rsid w:val="3D431BC2"/>
    <w:rsid w:val="3D453D37"/>
    <w:rsid w:val="3D9E5D01"/>
    <w:rsid w:val="3DA640C7"/>
    <w:rsid w:val="3DFF4CF1"/>
    <w:rsid w:val="3E14D019"/>
    <w:rsid w:val="3EACB7CF"/>
    <w:rsid w:val="3F1644D9"/>
    <w:rsid w:val="3FA80F57"/>
    <w:rsid w:val="3FE1F887"/>
    <w:rsid w:val="3FEC698F"/>
    <w:rsid w:val="40FBAF20"/>
    <w:rsid w:val="40FC42A2"/>
    <w:rsid w:val="41282E9A"/>
    <w:rsid w:val="4193B792"/>
    <w:rsid w:val="41C86EF4"/>
    <w:rsid w:val="41FA176C"/>
    <w:rsid w:val="420A122D"/>
    <w:rsid w:val="436EBCF6"/>
    <w:rsid w:val="43BD2650"/>
    <w:rsid w:val="4413DCF2"/>
    <w:rsid w:val="443BEFDD"/>
    <w:rsid w:val="444D9FF3"/>
    <w:rsid w:val="44E725BD"/>
    <w:rsid w:val="457AA3C5"/>
    <w:rsid w:val="4592C2C2"/>
    <w:rsid w:val="45D8A9DB"/>
    <w:rsid w:val="45DD7C25"/>
    <w:rsid w:val="45FB9FBD"/>
    <w:rsid w:val="469663CB"/>
    <w:rsid w:val="4697D6B6"/>
    <w:rsid w:val="470BDC4A"/>
    <w:rsid w:val="471051F1"/>
    <w:rsid w:val="4777515C"/>
    <w:rsid w:val="47B6639C"/>
    <w:rsid w:val="47BA5D93"/>
    <w:rsid w:val="47CB9847"/>
    <w:rsid w:val="48F22665"/>
    <w:rsid w:val="4A12ADF5"/>
    <w:rsid w:val="4B199775"/>
    <w:rsid w:val="4B2651E5"/>
    <w:rsid w:val="4B96A352"/>
    <w:rsid w:val="4C006693"/>
    <w:rsid w:val="4D69E2F7"/>
    <w:rsid w:val="4DA25E62"/>
    <w:rsid w:val="4DA6CC2B"/>
    <w:rsid w:val="4DB34534"/>
    <w:rsid w:val="4E0191AB"/>
    <w:rsid w:val="4E3A3AE9"/>
    <w:rsid w:val="4E6FF385"/>
    <w:rsid w:val="4E7E02E8"/>
    <w:rsid w:val="4EC1A6C8"/>
    <w:rsid w:val="4FF46A29"/>
    <w:rsid w:val="5039349E"/>
    <w:rsid w:val="50716BED"/>
    <w:rsid w:val="5099A1C6"/>
    <w:rsid w:val="50E479E1"/>
    <w:rsid w:val="516FD309"/>
    <w:rsid w:val="51765E67"/>
    <w:rsid w:val="52EC14A6"/>
    <w:rsid w:val="534850C9"/>
    <w:rsid w:val="5436EE8B"/>
    <w:rsid w:val="550444E8"/>
    <w:rsid w:val="5544C66E"/>
    <w:rsid w:val="567FF18B"/>
    <w:rsid w:val="56A49248"/>
    <w:rsid w:val="5762CA91"/>
    <w:rsid w:val="5770AE93"/>
    <w:rsid w:val="57A2BFFB"/>
    <w:rsid w:val="57E89B8C"/>
    <w:rsid w:val="57F3A9EA"/>
    <w:rsid w:val="580CAF01"/>
    <w:rsid w:val="5814E27A"/>
    <w:rsid w:val="5815C307"/>
    <w:rsid w:val="598253E1"/>
    <w:rsid w:val="59BF54C9"/>
    <w:rsid w:val="5A25F790"/>
    <w:rsid w:val="5A70B083"/>
    <w:rsid w:val="5ACE3D92"/>
    <w:rsid w:val="5B4A93D7"/>
    <w:rsid w:val="5BB9FD7F"/>
    <w:rsid w:val="5BBFCF40"/>
    <w:rsid w:val="5BD1FD39"/>
    <w:rsid w:val="5BE34E9F"/>
    <w:rsid w:val="5BF717BE"/>
    <w:rsid w:val="5BFA1BA8"/>
    <w:rsid w:val="5D16C88C"/>
    <w:rsid w:val="5D8C9D26"/>
    <w:rsid w:val="5DCFF4C3"/>
    <w:rsid w:val="5ED7BA3F"/>
    <w:rsid w:val="5F962E9B"/>
    <w:rsid w:val="60171FCD"/>
    <w:rsid w:val="60AFCC9D"/>
    <w:rsid w:val="6154530A"/>
    <w:rsid w:val="61720A82"/>
    <w:rsid w:val="61A03C7F"/>
    <w:rsid w:val="61A72B69"/>
    <w:rsid w:val="61D55FD2"/>
    <w:rsid w:val="61E3F3B2"/>
    <w:rsid w:val="6243630E"/>
    <w:rsid w:val="62A3F8D1"/>
    <w:rsid w:val="62B294D6"/>
    <w:rsid w:val="63416382"/>
    <w:rsid w:val="637D4FE0"/>
    <w:rsid w:val="63EF6074"/>
    <w:rsid w:val="63FABF26"/>
    <w:rsid w:val="64054112"/>
    <w:rsid w:val="641EEEED"/>
    <w:rsid w:val="64742F9D"/>
    <w:rsid w:val="64C9E2DB"/>
    <w:rsid w:val="6500BD8E"/>
    <w:rsid w:val="650E5EB2"/>
    <w:rsid w:val="65300474"/>
    <w:rsid w:val="654D682D"/>
    <w:rsid w:val="65963002"/>
    <w:rsid w:val="661CA690"/>
    <w:rsid w:val="66529504"/>
    <w:rsid w:val="66930D8C"/>
    <w:rsid w:val="6793E24C"/>
    <w:rsid w:val="68450F43"/>
    <w:rsid w:val="6864880C"/>
    <w:rsid w:val="68F5281F"/>
    <w:rsid w:val="6AA850AD"/>
    <w:rsid w:val="6AC43EA1"/>
    <w:rsid w:val="6B02D103"/>
    <w:rsid w:val="6BADCC00"/>
    <w:rsid w:val="6BDAA062"/>
    <w:rsid w:val="6C1F61B8"/>
    <w:rsid w:val="6C3136FA"/>
    <w:rsid w:val="6CC8356A"/>
    <w:rsid w:val="6CED6341"/>
    <w:rsid w:val="6CFD3F44"/>
    <w:rsid w:val="6D2FC1D4"/>
    <w:rsid w:val="6DAFF2A5"/>
    <w:rsid w:val="6DEBC1F3"/>
    <w:rsid w:val="6E5B89F0"/>
    <w:rsid w:val="6E5BEBF0"/>
    <w:rsid w:val="6E85481A"/>
    <w:rsid w:val="6ED14152"/>
    <w:rsid w:val="6F2785B0"/>
    <w:rsid w:val="701087BE"/>
    <w:rsid w:val="70190BF2"/>
    <w:rsid w:val="70721069"/>
    <w:rsid w:val="70B2FCE0"/>
    <w:rsid w:val="71418ACE"/>
    <w:rsid w:val="719AC3E1"/>
    <w:rsid w:val="71D44905"/>
    <w:rsid w:val="72D08F23"/>
    <w:rsid w:val="72D8465B"/>
    <w:rsid w:val="72E724DA"/>
    <w:rsid w:val="730CEA32"/>
    <w:rsid w:val="732D28A9"/>
    <w:rsid w:val="7352513F"/>
    <w:rsid w:val="736B56FC"/>
    <w:rsid w:val="7378DC8D"/>
    <w:rsid w:val="73A1C8B0"/>
    <w:rsid w:val="73AB2FA1"/>
    <w:rsid w:val="73DC5F4F"/>
    <w:rsid w:val="73E1A61B"/>
    <w:rsid w:val="7491E26E"/>
    <w:rsid w:val="7536F267"/>
    <w:rsid w:val="764FC58E"/>
    <w:rsid w:val="76DF55C0"/>
    <w:rsid w:val="770F96B0"/>
    <w:rsid w:val="7724C414"/>
    <w:rsid w:val="774EFDA7"/>
    <w:rsid w:val="778C7AD0"/>
    <w:rsid w:val="7797E47D"/>
    <w:rsid w:val="7818989C"/>
    <w:rsid w:val="78AFDE3F"/>
    <w:rsid w:val="79970F0C"/>
    <w:rsid w:val="79D9973D"/>
    <w:rsid w:val="7A84A5E8"/>
    <w:rsid w:val="7AA9A331"/>
    <w:rsid w:val="7ABA93B4"/>
    <w:rsid w:val="7B131ECB"/>
    <w:rsid w:val="7C4C286C"/>
    <w:rsid w:val="7C8FBA27"/>
    <w:rsid w:val="7CDA0A6F"/>
    <w:rsid w:val="7CDA3411"/>
    <w:rsid w:val="7D01FA5C"/>
    <w:rsid w:val="7E461F47"/>
    <w:rsid w:val="7EBE062B"/>
    <w:rsid w:val="7F0FBBEA"/>
    <w:rsid w:val="7F233CAF"/>
    <w:rsid w:val="7F28D162"/>
    <w:rsid w:val="7F8A7D43"/>
    <w:rsid w:val="7F9A37C7"/>
    <w:rsid w:val="7FD5E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9126"/>
  <w15:chartTrackingRefBased/>
  <w15:docId w15:val="{D6335699-CB91-4738-8E19-CED035D4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F43"/>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739B"/>
    <w:rPr>
      <w:b/>
      <w:bCs/>
    </w:rPr>
  </w:style>
  <w:style w:type="character" w:customStyle="1" w:styleId="CommentSubjectChar">
    <w:name w:val="Comment Subject Char"/>
    <w:basedOn w:val="CommentTextChar"/>
    <w:link w:val="CommentSubject"/>
    <w:uiPriority w:val="99"/>
    <w:semiHidden/>
    <w:rsid w:val="0044739B"/>
    <w:rPr>
      <w:b/>
      <w:bCs/>
      <w:sz w:val="20"/>
      <w:szCs w:val="20"/>
    </w:rPr>
  </w:style>
  <w:style w:type="character" w:styleId="UnresolvedMention">
    <w:name w:val="Unresolved Mention"/>
    <w:basedOn w:val="DefaultParagraphFont"/>
    <w:uiPriority w:val="99"/>
    <w:semiHidden/>
    <w:unhideWhenUsed/>
    <w:rsid w:val="0011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tejek@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61335FA678C4D85A0AD330D20A21F" ma:contentTypeVersion="19" ma:contentTypeDescription="Create a new document." ma:contentTypeScope="" ma:versionID="591fb1db99b8f5d45be85912dc4cb165">
  <xsd:schema xmlns:xsd="http://www.w3.org/2001/XMLSchema" xmlns:xs="http://www.w3.org/2001/XMLSchema" xmlns:p="http://schemas.microsoft.com/office/2006/metadata/properties" xmlns:ns2="75bd601b-9ffe-44b2-945e-59fc5b929a4b" xmlns:ns3="3f469f64-8c7c-406c-97e0-d15e040656b3" targetNamespace="http://schemas.microsoft.com/office/2006/metadata/properties" ma:root="true" ma:fieldsID="54658a3515afea2a481a72564c9fa6bf" ns2:_="" ns3:_="">
    <xsd:import namespace="75bd601b-9ffe-44b2-945e-59fc5b929a4b"/>
    <xsd:import namespace="3f469f64-8c7c-406c-97e0-d15e040656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01b-9ffe-44b2-945e-59fc5b929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69f64-8c7c-406c-97e0-d15e040656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0a8430-e028-4f2e-a6e7-737794789bce}" ma:internalName="TaxCatchAll" ma:showField="CatchAllData" ma:web="3f469f64-8c7c-406c-97e0-d15e040656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69f64-8c7c-406c-97e0-d15e040656b3" xsi:nil="true"/>
    <lcf76f155ced4ddcb4097134ff3c332f xmlns="75bd601b-9ffe-44b2-945e-59fc5b929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352AAE-AB3F-43BB-BC04-F71551CF84B8}">
  <ds:schemaRefs>
    <ds:schemaRef ds:uri="http://schemas.microsoft.com/sharepoint/v3/contenttype/forms"/>
  </ds:schemaRefs>
</ds:datastoreItem>
</file>

<file path=customXml/itemProps2.xml><?xml version="1.0" encoding="utf-8"?>
<ds:datastoreItem xmlns:ds="http://schemas.openxmlformats.org/officeDocument/2006/customXml" ds:itemID="{88DA04C1-72AC-4B5D-B526-7B361488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601b-9ffe-44b2-945e-59fc5b929a4b"/>
    <ds:schemaRef ds:uri="3f469f64-8c7c-406c-97e0-d15e04065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6AC2E-9F6E-4650-9998-0804F2A0AFDC}">
  <ds:schemaRefs>
    <ds:schemaRef ds:uri="http://schemas.microsoft.com/office/2006/metadata/properties"/>
    <ds:schemaRef ds:uri="http://schemas.microsoft.com/office/infopath/2007/PartnerControls"/>
    <ds:schemaRef ds:uri="3f469f64-8c7c-406c-97e0-d15e040656b3"/>
    <ds:schemaRef ds:uri="75bd601b-9ffe-44b2-945e-59fc5b929a4b"/>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 Jennifer</dc:creator>
  <cp:keywords/>
  <dc:description/>
  <cp:lastModifiedBy>Matejek-Morris, Jimmy</cp:lastModifiedBy>
  <cp:revision>28</cp:revision>
  <dcterms:created xsi:type="dcterms:W3CDTF">2020-04-07T13:41:00Z</dcterms:created>
  <dcterms:modified xsi:type="dcterms:W3CDTF">2025-10-23T16:34:00Z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0x010100B0361335FA678C4D85A0AD330D20A21F</vt:lpwstr>
  </property>
  <property fmtid="{D5CDD505-2E9C-101B-9397-08002B2CF9AE}" pid="3" name="Order">
    <vt:r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